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418" w:type="dxa"/>
        <w:tblInd w:w="558" w:type="dxa"/>
        <w:tblLayout w:type="fixed"/>
        <w:tblLook w:val="04A0" w:firstRow="1" w:lastRow="0" w:firstColumn="1" w:lastColumn="0" w:noHBand="0" w:noVBand="1"/>
      </w:tblPr>
      <w:tblGrid>
        <w:gridCol w:w="6390"/>
        <w:gridCol w:w="622"/>
        <w:gridCol w:w="582"/>
        <w:gridCol w:w="583"/>
        <w:gridCol w:w="582"/>
        <w:gridCol w:w="582"/>
        <w:gridCol w:w="583"/>
        <w:gridCol w:w="786"/>
        <w:gridCol w:w="630"/>
        <w:gridCol w:w="331"/>
        <w:gridCol w:w="582"/>
        <w:gridCol w:w="582"/>
        <w:gridCol w:w="583"/>
      </w:tblGrid>
      <w:tr w:rsidR="00B11DA7" w:rsidRPr="00F370BD" w14:paraId="45A0B463" w14:textId="77777777" w:rsidTr="00C17D08">
        <w:trPr>
          <w:trHeight w:val="251"/>
        </w:trPr>
        <w:tc>
          <w:tcPr>
            <w:tcW w:w="6390" w:type="dxa"/>
          </w:tcPr>
          <w:p w14:paraId="6FC81F4F" w14:textId="2214E1D6" w:rsidR="00B11DA7" w:rsidRPr="004C6225" w:rsidRDefault="00B11DA7" w:rsidP="004C7801">
            <w:pPr>
              <w:jc w:val="center"/>
              <w:rPr>
                <w:rFonts w:ascii="Candara" w:hAnsi="Candara"/>
                <w:b/>
              </w:rPr>
            </w:pPr>
            <w:r w:rsidRPr="004C6225">
              <w:rPr>
                <w:rFonts w:ascii="Candara" w:hAnsi="Candara"/>
                <w:b/>
              </w:rPr>
              <w:t xml:space="preserve">North Carolina </w:t>
            </w:r>
            <w:r w:rsidR="00C17D08">
              <w:rPr>
                <w:rFonts w:ascii="Candara" w:hAnsi="Candara"/>
                <w:b/>
              </w:rPr>
              <w:t>Essential Standards</w:t>
            </w:r>
            <w:r w:rsidRPr="004C6225">
              <w:rPr>
                <w:rFonts w:ascii="Candara" w:hAnsi="Candara"/>
                <w:b/>
              </w:rPr>
              <w:t xml:space="preserve">- </w:t>
            </w:r>
            <w:r w:rsidR="004C7801">
              <w:rPr>
                <w:rFonts w:ascii="Candara" w:hAnsi="Candara"/>
                <w:b/>
              </w:rPr>
              <w:t>Environmental Science</w:t>
            </w:r>
          </w:p>
        </w:tc>
        <w:tc>
          <w:tcPr>
            <w:tcW w:w="7028" w:type="dxa"/>
            <w:gridSpan w:val="12"/>
          </w:tcPr>
          <w:p w14:paraId="6B6610D5" w14:textId="77777777" w:rsidR="00B11DA7" w:rsidRPr="00F370BD" w:rsidRDefault="00B11DA7" w:rsidP="00C17D08">
            <w:pPr>
              <w:tabs>
                <w:tab w:val="left" w:pos="380"/>
                <w:tab w:val="center" w:pos="3386"/>
              </w:tabs>
              <w:rPr>
                <w:rFonts w:ascii="Candara" w:hAnsi="Candara"/>
                <w:b/>
              </w:rPr>
            </w:pPr>
            <w:r w:rsidRPr="00F370BD">
              <w:rPr>
                <w:rFonts w:ascii="Candara" w:hAnsi="Candara"/>
                <w:b/>
              </w:rPr>
              <w:tab/>
            </w:r>
            <w:r w:rsidRPr="00F370BD">
              <w:rPr>
                <w:rFonts w:ascii="Candara" w:hAnsi="Candara"/>
                <w:b/>
              </w:rPr>
              <w:tab/>
              <w:t>Dream of a Nation Chapter(s)</w:t>
            </w:r>
          </w:p>
        </w:tc>
      </w:tr>
      <w:tr w:rsidR="00B11DA7" w:rsidRPr="004C6225" w14:paraId="246939FF" w14:textId="77777777" w:rsidTr="00F66D66">
        <w:trPr>
          <w:cantSplit/>
          <w:trHeight w:val="2897"/>
        </w:trPr>
        <w:tc>
          <w:tcPr>
            <w:tcW w:w="6390" w:type="dxa"/>
          </w:tcPr>
          <w:p w14:paraId="4135214B" w14:textId="77777777" w:rsidR="00B11DA7" w:rsidRPr="004C6225" w:rsidRDefault="00B11DA7" w:rsidP="00C17D08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</w:p>
        </w:tc>
        <w:tc>
          <w:tcPr>
            <w:tcW w:w="622" w:type="dxa"/>
            <w:textDirection w:val="btLr"/>
            <w:vAlign w:val="center"/>
          </w:tcPr>
          <w:p w14:paraId="2E4B003B" w14:textId="77777777" w:rsidR="00B11DA7" w:rsidRPr="004C6225" w:rsidRDefault="00B11DA7" w:rsidP="00C17D08">
            <w:pPr>
              <w:tabs>
                <w:tab w:val="left" w:pos="380"/>
                <w:tab w:val="center" w:pos="3386"/>
              </w:tabs>
              <w:ind w:left="113" w:right="113"/>
              <w:jc w:val="center"/>
              <w:rPr>
                <w:rFonts w:ascii="Candara" w:hAnsi="Candara"/>
                <w:b/>
                <w:i/>
                <w:sz w:val="22"/>
                <w:szCs w:val="22"/>
              </w:rPr>
            </w:pPr>
            <w:r w:rsidRPr="004C6225">
              <w:rPr>
                <w:rFonts w:ascii="Candara" w:hAnsi="Candara"/>
                <w:b/>
                <w:i/>
                <w:sz w:val="22"/>
                <w:szCs w:val="22"/>
              </w:rPr>
              <w:t>1. A People Centered and Accountable Government</w:t>
            </w:r>
          </w:p>
        </w:tc>
        <w:tc>
          <w:tcPr>
            <w:tcW w:w="582" w:type="dxa"/>
            <w:textDirection w:val="btLr"/>
            <w:vAlign w:val="center"/>
          </w:tcPr>
          <w:p w14:paraId="0E54A3F0" w14:textId="77777777" w:rsidR="00B11DA7" w:rsidRPr="004C6225" w:rsidRDefault="00B11DA7" w:rsidP="00C17D08">
            <w:pPr>
              <w:tabs>
                <w:tab w:val="left" w:pos="380"/>
                <w:tab w:val="center" w:pos="3386"/>
              </w:tabs>
              <w:ind w:left="113" w:right="113"/>
              <w:jc w:val="center"/>
              <w:rPr>
                <w:rFonts w:ascii="Candara" w:hAnsi="Candara"/>
                <w:b/>
                <w:i/>
                <w:sz w:val="22"/>
                <w:szCs w:val="22"/>
              </w:rPr>
            </w:pPr>
            <w:r w:rsidRPr="004C6225">
              <w:rPr>
                <w:rFonts w:ascii="Candara" w:hAnsi="Candara"/>
                <w:b/>
                <w:i/>
                <w:sz w:val="22"/>
                <w:szCs w:val="22"/>
              </w:rPr>
              <w:t>2. Citizen Stewardship</w:t>
            </w:r>
          </w:p>
        </w:tc>
        <w:tc>
          <w:tcPr>
            <w:tcW w:w="583" w:type="dxa"/>
            <w:textDirection w:val="btLr"/>
            <w:vAlign w:val="center"/>
          </w:tcPr>
          <w:p w14:paraId="6021F31F" w14:textId="77777777" w:rsidR="00B11DA7" w:rsidRPr="004C6225" w:rsidRDefault="00B11DA7" w:rsidP="00C17D08">
            <w:pPr>
              <w:tabs>
                <w:tab w:val="left" w:pos="380"/>
                <w:tab w:val="center" w:pos="3386"/>
              </w:tabs>
              <w:ind w:left="113" w:right="113"/>
              <w:jc w:val="center"/>
              <w:rPr>
                <w:rFonts w:ascii="Candara" w:hAnsi="Candara"/>
                <w:b/>
                <w:i/>
                <w:sz w:val="22"/>
                <w:szCs w:val="22"/>
              </w:rPr>
            </w:pPr>
            <w:r w:rsidRPr="004C6225">
              <w:rPr>
                <w:rFonts w:ascii="Candara" w:hAnsi="Candara"/>
                <w:b/>
                <w:i/>
                <w:sz w:val="22"/>
                <w:szCs w:val="22"/>
              </w:rPr>
              <w:t>3. Creating a Stable and Equitable Economy</w:t>
            </w:r>
          </w:p>
        </w:tc>
        <w:tc>
          <w:tcPr>
            <w:tcW w:w="582" w:type="dxa"/>
            <w:textDirection w:val="btLr"/>
            <w:vAlign w:val="center"/>
          </w:tcPr>
          <w:p w14:paraId="1178CA4D" w14:textId="77777777" w:rsidR="00B11DA7" w:rsidRPr="004C6225" w:rsidRDefault="00B11DA7" w:rsidP="00C17D08">
            <w:pPr>
              <w:tabs>
                <w:tab w:val="left" w:pos="380"/>
                <w:tab w:val="center" w:pos="3386"/>
              </w:tabs>
              <w:ind w:left="113" w:right="113"/>
              <w:jc w:val="center"/>
              <w:rPr>
                <w:rFonts w:ascii="Candara" w:hAnsi="Candara"/>
                <w:b/>
                <w:i/>
                <w:sz w:val="22"/>
                <w:szCs w:val="22"/>
              </w:rPr>
            </w:pPr>
            <w:r w:rsidRPr="004C6225">
              <w:rPr>
                <w:rFonts w:ascii="Candara" w:hAnsi="Candara"/>
                <w:b/>
                <w:i/>
                <w:sz w:val="22"/>
                <w:szCs w:val="22"/>
              </w:rPr>
              <w:t>4. A New Media That Informs and Empowers</w:t>
            </w:r>
          </w:p>
        </w:tc>
        <w:tc>
          <w:tcPr>
            <w:tcW w:w="582" w:type="dxa"/>
            <w:textDirection w:val="btLr"/>
            <w:vAlign w:val="center"/>
          </w:tcPr>
          <w:p w14:paraId="61F59DE0" w14:textId="77777777" w:rsidR="00B11DA7" w:rsidRPr="004C6225" w:rsidRDefault="00B11DA7" w:rsidP="00C17D08">
            <w:pPr>
              <w:tabs>
                <w:tab w:val="left" w:pos="380"/>
                <w:tab w:val="center" w:pos="3386"/>
              </w:tabs>
              <w:ind w:left="113" w:right="113"/>
              <w:jc w:val="center"/>
              <w:rPr>
                <w:rFonts w:ascii="Candara" w:hAnsi="Candara"/>
                <w:b/>
                <w:i/>
                <w:sz w:val="22"/>
                <w:szCs w:val="22"/>
              </w:rPr>
            </w:pPr>
            <w:r w:rsidRPr="004C6225">
              <w:rPr>
                <w:rFonts w:ascii="Candara" w:hAnsi="Candara"/>
                <w:b/>
                <w:i/>
                <w:sz w:val="22"/>
                <w:szCs w:val="22"/>
              </w:rPr>
              <w:t>5. Aiming for the Best in Education</w:t>
            </w:r>
          </w:p>
        </w:tc>
        <w:tc>
          <w:tcPr>
            <w:tcW w:w="583" w:type="dxa"/>
            <w:textDirection w:val="btLr"/>
            <w:vAlign w:val="center"/>
          </w:tcPr>
          <w:p w14:paraId="26B6732B" w14:textId="77777777" w:rsidR="00B11DA7" w:rsidRPr="004C6225" w:rsidRDefault="00B11DA7" w:rsidP="00C17D08">
            <w:pPr>
              <w:tabs>
                <w:tab w:val="left" w:pos="380"/>
                <w:tab w:val="center" w:pos="3386"/>
              </w:tabs>
              <w:ind w:left="113" w:right="113"/>
              <w:jc w:val="center"/>
              <w:rPr>
                <w:rFonts w:ascii="Candara" w:hAnsi="Candara"/>
                <w:b/>
                <w:i/>
                <w:sz w:val="22"/>
                <w:szCs w:val="22"/>
              </w:rPr>
            </w:pPr>
            <w:r w:rsidRPr="004C6225">
              <w:rPr>
                <w:rFonts w:ascii="Candara" w:hAnsi="Candara"/>
                <w:b/>
                <w:i/>
                <w:sz w:val="22"/>
                <w:szCs w:val="22"/>
              </w:rPr>
              <w:t>6. Re-Powering America</w:t>
            </w:r>
          </w:p>
        </w:tc>
        <w:tc>
          <w:tcPr>
            <w:tcW w:w="786" w:type="dxa"/>
            <w:textDirection w:val="btLr"/>
            <w:vAlign w:val="center"/>
          </w:tcPr>
          <w:p w14:paraId="406CF577" w14:textId="77777777" w:rsidR="00B11DA7" w:rsidRPr="004C6225" w:rsidRDefault="00B11DA7" w:rsidP="00F66D66">
            <w:pPr>
              <w:tabs>
                <w:tab w:val="left" w:pos="380"/>
                <w:tab w:val="center" w:pos="3386"/>
              </w:tabs>
              <w:ind w:left="113" w:right="113"/>
              <w:rPr>
                <w:rFonts w:ascii="Candara" w:hAnsi="Candara"/>
                <w:b/>
                <w:i/>
                <w:sz w:val="22"/>
                <w:szCs w:val="22"/>
              </w:rPr>
            </w:pPr>
            <w:r w:rsidRPr="004C6225">
              <w:rPr>
                <w:rFonts w:ascii="Candara" w:hAnsi="Candara"/>
                <w:b/>
                <w:i/>
                <w:sz w:val="22"/>
                <w:szCs w:val="22"/>
              </w:rPr>
              <w:t>7. Improving Health and Avoiding Alarming Trends</w:t>
            </w:r>
          </w:p>
        </w:tc>
        <w:tc>
          <w:tcPr>
            <w:tcW w:w="630" w:type="dxa"/>
            <w:textDirection w:val="btLr"/>
            <w:vAlign w:val="center"/>
          </w:tcPr>
          <w:p w14:paraId="2F119C97" w14:textId="77777777" w:rsidR="00B11DA7" w:rsidRPr="004C6225" w:rsidRDefault="00B11DA7" w:rsidP="00C17D08">
            <w:pPr>
              <w:tabs>
                <w:tab w:val="left" w:pos="380"/>
                <w:tab w:val="center" w:pos="3386"/>
              </w:tabs>
              <w:ind w:left="113" w:right="113"/>
              <w:jc w:val="center"/>
              <w:rPr>
                <w:rFonts w:ascii="Candara" w:hAnsi="Candara"/>
                <w:b/>
                <w:i/>
                <w:sz w:val="22"/>
                <w:szCs w:val="22"/>
              </w:rPr>
            </w:pPr>
            <w:r w:rsidRPr="004C6225">
              <w:rPr>
                <w:rFonts w:ascii="Candara" w:hAnsi="Candara"/>
                <w:b/>
                <w:i/>
                <w:sz w:val="22"/>
                <w:szCs w:val="22"/>
              </w:rPr>
              <w:t>8. Ending Poverty and Building Common Wealth</w:t>
            </w:r>
          </w:p>
        </w:tc>
        <w:tc>
          <w:tcPr>
            <w:tcW w:w="331" w:type="dxa"/>
            <w:textDirection w:val="btLr"/>
            <w:vAlign w:val="center"/>
          </w:tcPr>
          <w:p w14:paraId="51B115D6" w14:textId="77777777" w:rsidR="00B11DA7" w:rsidRPr="004C6225" w:rsidRDefault="00B11DA7" w:rsidP="00C17D08">
            <w:pPr>
              <w:tabs>
                <w:tab w:val="left" w:pos="380"/>
                <w:tab w:val="center" w:pos="3386"/>
              </w:tabs>
              <w:ind w:left="113" w:right="113"/>
              <w:jc w:val="center"/>
              <w:rPr>
                <w:rFonts w:ascii="Candara" w:hAnsi="Candara"/>
                <w:b/>
                <w:i/>
                <w:sz w:val="22"/>
                <w:szCs w:val="22"/>
              </w:rPr>
            </w:pPr>
            <w:r w:rsidRPr="004C6225">
              <w:rPr>
                <w:rFonts w:ascii="Candara" w:hAnsi="Candara"/>
                <w:b/>
                <w:i/>
                <w:sz w:val="22"/>
                <w:szCs w:val="22"/>
              </w:rPr>
              <w:t>9. Re-Imaging Business</w:t>
            </w:r>
          </w:p>
        </w:tc>
        <w:tc>
          <w:tcPr>
            <w:tcW w:w="582" w:type="dxa"/>
            <w:textDirection w:val="btLr"/>
            <w:vAlign w:val="center"/>
          </w:tcPr>
          <w:p w14:paraId="119F8970" w14:textId="77777777" w:rsidR="00B11DA7" w:rsidRPr="004C6225" w:rsidRDefault="00B11DA7" w:rsidP="00C17D08">
            <w:pPr>
              <w:tabs>
                <w:tab w:val="left" w:pos="380"/>
                <w:tab w:val="center" w:pos="3386"/>
              </w:tabs>
              <w:ind w:left="113" w:right="113"/>
              <w:jc w:val="center"/>
              <w:rPr>
                <w:rFonts w:ascii="Candara" w:hAnsi="Candara"/>
                <w:b/>
                <w:i/>
                <w:sz w:val="22"/>
                <w:szCs w:val="22"/>
              </w:rPr>
            </w:pPr>
            <w:r w:rsidRPr="004C6225">
              <w:rPr>
                <w:rFonts w:ascii="Candara" w:hAnsi="Candara"/>
                <w:b/>
                <w:i/>
                <w:sz w:val="22"/>
                <w:szCs w:val="22"/>
              </w:rPr>
              <w:t>10. Strengthening Communities</w:t>
            </w:r>
          </w:p>
        </w:tc>
        <w:tc>
          <w:tcPr>
            <w:tcW w:w="582" w:type="dxa"/>
            <w:textDirection w:val="btLr"/>
            <w:vAlign w:val="center"/>
          </w:tcPr>
          <w:p w14:paraId="3068473C" w14:textId="77777777" w:rsidR="00B11DA7" w:rsidRPr="004C6225" w:rsidRDefault="00B11DA7" w:rsidP="00C17D08">
            <w:pPr>
              <w:tabs>
                <w:tab w:val="left" w:pos="380"/>
                <w:tab w:val="center" w:pos="3386"/>
              </w:tabs>
              <w:ind w:left="113" w:right="113"/>
              <w:jc w:val="center"/>
              <w:rPr>
                <w:rFonts w:ascii="Candara" w:hAnsi="Candara"/>
                <w:b/>
                <w:i/>
                <w:sz w:val="22"/>
                <w:szCs w:val="22"/>
              </w:rPr>
            </w:pPr>
            <w:r w:rsidRPr="004C6225">
              <w:rPr>
                <w:rFonts w:ascii="Candara" w:hAnsi="Candara"/>
                <w:b/>
                <w:i/>
                <w:sz w:val="22"/>
                <w:szCs w:val="22"/>
              </w:rPr>
              <w:t>11. Waging Peace</w:t>
            </w:r>
          </w:p>
        </w:tc>
        <w:tc>
          <w:tcPr>
            <w:tcW w:w="583" w:type="dxa"/>
            <w:textDirection w:val="btLr"/>
            <w:vAlign w:val="center"/>
          </w:tcPr>
          <w:p w14:paraId="2B818F75" w14:textId="77777777" w:rsidR="00B11DA7" w:rsidRPr="004C6225" w:rsidRDefault="00B11DA7" w:rsidP="00C17D08">
            <w:pPr>
              <w:tabs>
                <w:tab w:val="left" w:pos="380"/>
                <w:tab w:val="center" w:pos="3386"/>
              </w:tabs>
              <w:ind w:left="113" w:right="113"/>
              <w:jc w:val="center"/>
              <w:rPr>
                <w:rFonts w:ascii="Candara" w:hAnsi="Candara"/>
                <w:b/>
                <w:i/>
                <w:sz w:val="22"/>
                <w:szCs w:val="22"/>
              </w:rPr>
            </w:pPr>
            <w:r w:rsidRPr="004C6225">
              <w:rPr>
                <w:rFonts w:ascii="Candara" w:hAnsi="Candara"/>
                <w:b/>
                <w:i/>
                <w:sz w:val="22"/>
                <w:szCs w:val="22"/>
              </w:rPr>
              <w:t>12. A Nation That Shines</w:t>
            </w:r>
          </w:p>
        </w:tc>
      </w:tr>
      <w:tr w:rsidR="00B11DA7" w:rsidRPr="00F370BD" w14:paraId="4726A6A3" w14:textId="77777777" w:rsidTr="00F66D66">
        <w:trPr>
          <w:trHeight w:val="116"/>
        </w:trPr>
        <w:tc>
          <w:tcPr>
            <w:tcW w:w="6390" w:type="dxa"/>
          </w:tcPr>
          <w:p w14:paraId="065947FB" w14:textId="77777777" w:rsidR="00B11DA7" w:rsidRDefault="00C17D08" w:rsidP="004C780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Candara" w:hAnsi="Candara"/>
                <w:b/>
                <w:color w:val="000000"/>
                <w:sz w:val="22"/>
                <w:szCs w:val="22"/>
              </w:rPr>
              <w:t xml:space="preserve">Objective </w:t>
            </w:r>
            <w:r w:rsidR="004C780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EEn.2.2.1-2 </w:t>
            </w:r>
            <w:r w:rsidR="004C78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Explain the consequences of human activities on the lithosphere (such as mining, deforestation, agriculture, overgrazing, urbanization, and land use) past and present.</w:t>
            </w:r>
          </w:p>
          <w:p w14:paraId="73E2B1D7" w14:textId="5ED9412A" w:rsidR="004C7801" w:rsidRPr="004C7801" w:rsidRDefault="004C7801" w:rsidP="004C780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Compare the various methods humans use to acquire traditional energy sources (such as peat, coal, oil, natural gas, nuclear fission, and wood).</w:t>
            </w:r>
          </w:p>
        </w:tc>
        <w:tc>
          <w:tcPr>
            <w:tcW w:w="622" w:type="dxa"/>
            <w:vAlign w:val="center"/>
          </w:tcPr>
          <w:p w14:paraId="5ACD8CE0" w14:textId="5666D36C" w:rsidR="00B11DA7" w:rsidRPr="00F370BD" w:rsidRDefault="00B11DA7" w:rsidP="00C17D08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582" w:type="dxa"/>
            <w:vAlign w:val="center"/>
          </w:tcPr>
          <w:p w14:paraId="1AA24C50" w14:textId="77777777" w:rsidR="00B11DA7" w:rsidRPr="00F370BD" w:rsidRDefault="00F66D66" w:rsidP="00C17D08">
            <w:pPr>
              <w:jc w:val="center"/>
              <w:rPr>
                <w:rFonts w:ascii="Candara" w:hAnsi="Candara"/>
              </w:rPr>
            </w:pPr>
            <w:r>
              <w:rPr>
                <w:rFonts w:ascii="Wingdings" w:hAnsi="Wingdings" w:cs="Wingdings"/>
                <w:color w:val="000000"/>
                <w:sz w:val="21"/>
                <w:szCs w:val="21"/>
              </w:rPr>
              <w:t></w:t>
            </w:r>
          </w:p>
        </w:tc>
        <w:tc>
          <w:tcPr>
            <w:tcW w:w="583" w:type="dxa"/>
            <w:vAlign w:val="center"/>
          </w:tcPr>
          <w:p w14:paraId="5F5651DB" w14:textId="77777777" w:rsidR="00B11DA7" w:rsidRPr="00F370BD" w:rsidRDefault="00F66D66" w:rsidP="00C17D08">
            <w:pPr>
              <w:jc w:val="center"/>
              <w:rPr>
                <w:rFonts w:ascii="Candara" w:hAnsi="Candara"/>
              </w:rPr>
            </w:pPr>
            <w:r>
              <w:rPr>
                <w:rFonts w:ascii="Wingdings" w:hAnsi="Wingdings" w:cs="Wingdings"/>
                <w:color w:val="000000"/>
                <w:sz w:val="21"/>
                <w:szCs w:val="21"/>
              </w:rPr>
              <w:t></w:t>
            </w:r>
          </w:p>
        </w:tc>
        <w:tc>
          <w:tcPr>
            <w:tcW w:w="582" w:type="dxa"/>
            <w:vAlign w:val="center"/>
          </w:tcPr>
          <w:p w14:paraId="0D8F32A0" w14:textId="41C9CC79" w:rsidR="00B11DA7" w:rsidRPr="00F370BD" w:rsidRDefault="00B11DA7" w:rsidP="00C17D08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582" w:type="dxa"/>
            <w:vAlign w:val="center"/>
          </w:tcPr>
          <w:p w14:paraId="4995E576" w14:textId="75B6098F" w:rsidR="00B11DA7" w:rsidRPr="00F370BD" w:rsidRDefault="00B11DA7" w:rsidP="00C17D08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583" w:type="dxa"/>
            <w:vAlign w:val="center"/>
          </w:tcPr>
          <w:p w14:paraId="1690C8B2" w14:textId="77777777" w:rsidR="00B11DA7" w:rsidRPr="00F66D66" w:rsidRDefault="00F66D66" w:rsidP="00F66D66">
            <w:pPr>
              <w:jc w:val="center"/>
              <w:rPr>
                <w:rFonts w:ascii="Wingdings" w:hAnsi="Wingdings" w:cs="Wingdings"/>
                <w:color w:val="000000"/>
                <w:sz w:val="21"/>
                <w:szCs w:val="21"/>
              </w:rPr>
            </w:pPr>
            <w:r>
              <w:rPr>
                <w:rFonts w:ascii="Wingdings" w:hAnsi="Wingdings" w:cs="Wingdings"/>
                <w:color w:val="000000"/>
                <w:sz w:val="21"/>
                <w:szCs w:val="21"/>
              </w:rPr>
              <w:t></w:t>
            </w:r>
          </w:p>
        </w:tc>
        <w:tc>
          <w:tcPr>
            <w:tcW w:w="786" w:type="dxa"/>
            <w:vAlign w:val="center"/>
          </w:tcPr>
          <w:p w14:paraId="4B700C8F" w14:textId="77777777" w:rsidR="00B11DA7" w:rsidRPr="00F370BD" w:rsidRDefault="00F66D66" w:rsidP="00C17D08">
            <w:pPr>
              <w:jc w:val="center"/>
              <w:rPr>
                <w:rFonts w:ascii="Candara" w:hAnsi="Candara"/>
              </w:rPr>
            </w:pPr>
            <w:r>
              <w:rPr>
                <w:rFonts w:ascii="Wingdings" w:hAnsi="Wingdings" w:cs="Wingdings"/>
                <w:color w:val="000000"/>
                <w:sz w:val="21"/>
                <w:szCs w:val="21"/>
              </w:rPr>
              <w:t></w:t>
            </w:r>
          </w:p>
        </w:tc>
        <w:tc>
          <w:tcPr>
            <w:tcW w:w="630" w:type="dxa"/>
            <w:vAlign w:val="center"/>
          </w:tcPr>
          <w:p w14:paraId="249EB71F" w14:textId="6399975A" w:rsidR="00B11DA7" w:rsidRPr="00F370BD" w:rsidRDefault="00B11DA7" w:rsidP="00C17D08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331" w:type="dxa"/>
            <w:vAlign w:val="center"/>
          </w:tcPr>
          <w:p w14:paraId="77E3ECAF" w14:textId="77777777" w:rsidR="00B11DA7" w:rsidRPr="00F370BD" w:rsidRDefault="00F66D66" w:rsidP="00C17D08">
            <w:pPr>
              <w:jc w:val="center"/>
              <w:rPr>
                <w:rFonts w:ascii="Candara" w:hAnsi="Candara"/>
              </w:rPr>
            </w:pPr>
            <w:r>
              <w:rPr>
                <w:rFonts w:ascii="Wingdings" w:hAnsi="Wingdings" w:cs="Wingdings"/>
                <w:color w:val="000000"/>
                <w:sz w:val="21"/>
                <w:szCs w:val="21"/>
              </w:rPr>
              <w:t></w:t>
            </w:r>
          </w:p>
        </w:tc>
        <w:tc>
          <w:tcPr>
            <w:tcW w:w="582" w:type="dxa"/>
            <w:vAlign w:val="center"/>
          </w:tcPr>
          <w:p w14:paraId="7DFC0043" w14:textId="77777777" w:rsidR="00B11DA7" w:rsidRPr="00F370BD" w:rsidRDefault="00F66D66" w:rsidP="00C17D08">
            <w:pPr>
              <w:jc w:val="center"/>
              <w:rPr>
                <w:rFonts w:ascii="Candara" w:hAnsi="Candara"/>
              </w:rPr>
            </w:pPr>
            <w:r>
              <w:rPr>
                <w:rFonts w:ascii="Wingdings" w:hAnsi="Wingdings" w:cs="Wingdings"/>
                <w:color w:val="000000"/>
                <w:sz w:val="21"/>
                <w:szCs w:val="21"/>
              </w:rPr>
              <w:t></w:t>
            </w:r>
          </w:p>
        </w:tc>
        <w:tc>
          <w:tcPr>
            <w:tcW w:w="582" w:type="dxa"/>
            <w:vAlign w:val="center"/>
          </w:tcPr>
          <w:p w14:paraId="47A312EF" w14:textId="165040D3" w:rsidR="00B11DA7" w:rsidRPr="00F370BD" w:rsidRDefault="00B11DA7" w:rsidP="00C17D08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583" w:type="dxa"/>
            <w:vAlign w:val="center"/>
          </w:tcPr>
          <w:p w14:paraId="561A39C2" w14:textId="1FD38C10" w:rsidR="00B11DA7" w:rsidRPr="00F370BD" w:rsidRDefault="00B11DA7" w:rsidP="00C17D08">
            <w:pPr>
              <w:jc w:val="center"/>
              <w:rPr>
                <w:rFonts w:ascii="Candara" w:hAnsi="Candara"/>
              </w:rPr>
            </w:pPr>
          </w:p>
        </w:tc>
      </w:tr>
      <w:tr w:rsidR="00B11DA7" w:rsidRPr="00F370BD" w14:paraId="170C125E" w14:textId="77777777" w:rsidTr="00F66D66">
        <w:trPr>
          <w:trHeight w:val="124"/>
        </w:trPr>
        <w:tc>
          <w:tcPr>
            <w:tcW w:w="6390" w:type="dxa"/>
          </w:tcPr>
          <w:p w14:paraId="30D388EB" w14:textId="5B2B13B4" w:rsidR="00B11DA7" w:rsidRPr="00C17D08" w:rsidRDefault="00C17D08" w:rsidP="00C17D08">
            <w:pPr>
              <w:rPr>
                <w:rFonts w:ascii="Candara" w:hAnsi="Candara"/>
                <w:color w:val="000000"/>
                <w:sz w:val="22"/>
                <w:szCs w:val="22"/>
              </w:rPr>
            </w:pPr>
            <w:r>
              <w:rPr>
                <w:rFonts w:ascii="Candara" w:hAnsi="Candara"/>
                <w:b/>
                <w:color w:val="000000"/>
                <w:sz w:val="22"/>
                <w:szCs w:val="22"/>
              </w:rPr>
              <w:t xml:space="preserve">Objective </w:t>
            </w:r>
            <w:r w:rsidR="004C7801" w:rsidRPr="004C7801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EEn.2.5.5</w:t>
            </w:r>
            <w:r w:rsidR="00B11DA7" w:rsidRPr="00B11DA7">
              <w:rPr>
                <w:rFonts w:ascii="Candara" w:hAnsi="Candara"/>
                <w:color w:val="000000"/>
                <w:sz w:val="22"/>
                <w:szCs w:val="22"/>
              </w:rPr>
              <w:t xml:space="preserve">- </w:t>
            </w:r>
            <w:r w:rsidR="004C78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Explain how human activities affect air quality.</w:t>
            </w:r>
          </w:p>
        </w:tc>
        <w:tc>
          <w:tcPr>
            <w:tcW w:w="622" w:type="dxa"/>
            <w:vAlign w:val="center"/>
          </w:tcPr>
          <w:p w14:paraId="3E3860B6" w14:textId="11B0F823" w:rsidR="00B11DA7" w:rsidRPr="00F370BD" w:rsidRDefault="00B11DA7" w:rsidP="00C17D08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582" w:type="dxa"/>
            <w:vAlign w:val="center"/>
          </w:tcPr>
          <w:p w14:paraId="13E2E895" w14:textId="4D2C24A4" w:rsidR="00B11DA7" w:rsidRPr="00F370BD" w:rsidRDefault="004C7801" w:rsidP="00C17D08">
            <w:pPr>
              <w:jc w:val="center"/>
              <w:rPr>
                <w:rFonts w:ascii="Candara" w:hAnsi="Candara"/>
              </w:rPr>
            </w:pPr>
            <w:r>
              <w:rPr>
                <w:rFonts w:ascii="Wingdings" w:hAnsi="Wingdings" w:cs="Wingdings"/>
                <w:color w:val="000000"/>
                <w:sz w:val="21"/>
                <w:szCs w:val="21"/>
              </w:rPr>
              <w:t></w:t>
            </w:r>
          </w:p>
        </w:tc>
        <w:tc>
          <w:tcPr>
            <w:tcW w:w="583" w:type="dxa"/>
            <w:vAlign w:val="center"/>
          </w:tcPr>
          <w:p w14:paraId="03015408" w14:textId="31867DD2" w:rsidR="00B11DA7" w:rsidRPr="00F370BD" w:rsidRDefault="00B11DA7" w:rsidP="00C17D08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582" w:type="dxa"/>
            <w:vAlign w:val="center"/>
          </w:tcPr>
          <w:p w14:paraId="65015759" w14:textId="77777777" w:rsidR="00B11DA7" w:rsidRPr="00F370BD" w:rsidRDefault="00B11DA7" w:rsidP="00C17D08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582" w:type="dxa"/>
            <w:vAlign w:val="center"/>
          </w:tcPr>
          <w:p w14:paraId="7F80E41F" w14:textId="0F95BDC1" w:rsidR="00B11DA7" w:rsidRPr="00F370BD" w:rsidRDefault="00B11DA7" w:rsidP="00C17D08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583" w:type="dxa"/>
            <w:vAlign w:val="center"/>
          </w:tcPr>
          <w:p w14:paraId="0EBC7499" w14:textId="7E9D4E21" w:rsidR="00B11DA7" w:rsidRPr="00F370BD" w:rsidRDefault="004C7801" w:rsidP="00C17D08">
            <w:pPr>
              <w:jc w:val="center"/>
              <w:rPr>
                <w:rFonts w:ascii="Candara" w:hAnsi="Candara"/>
              </w:rPr>
            </w:pPr>
            <w:r>
              <w:rPr>
                <w:rFonts w:ascii="Wingdings" w:hAnsi="Wingdings" w:cs="Wingdings"/>
                <w:color w:val="000000"/>
                <w:sz w:val="21"/>
                <w:szCs w:val="21"/>
              </w:rPr>
              <w:t></w:t>
            </w:r>
          </w:p>
        </w:tc>
        <w:tc>
          <w:tcPr>
            <w:tcW w:w="786" w:type="dxa"/>
            <w:vAlign w:val="center"/>
          </w:tcPr>
          <w:p w14:paraId="6ED1C475" w14:textId="77777777" w:rsidR="00B11DA7" w:rsidRPr="00F370BD" w:rsidRDefault="00B11DA7" w:rsidP="00C17D08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630" w:type="dxa"/>
            <w:vAlign w:val="center"/>
          </w:tcPr>
          <w:p w14:paraId="006AA329" w14:textId="73CB50F4" w:rsidR="00B11DA7" w:rsidRPr="00F370BD" w:rsidRDefault="00B11DA7" w:rsidP="00C17D08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331" w:type="dxa"/>
            <w:vAlign w:val="center"/>
          </w:tcPr>
          <w:p w14:paraId="160209AE" w14:textId="77777777" w:rsidR="00B11DA7" w:rsidRPr="00F370BD" w:rsidRDefault="00B11DA7" w:rsidP="00C17D08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582" w:type="dxa"/>
            <w:vAlign w:val="center"/>
          </w:tcPr>
          <w:p w14:paraId="673A0B03" w14:textId="77777777" w:rsidR="00B11DA7" w:rsidRPr="00F370BD" w:rsidRDefault="00B11DA7" w:rsidP="00C17D08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582" w:type="dxa"/>
            <w:vAlign w:val="center"/>
          </w:tcPr>
          <w:p w14:paraId="38C55D47" w14:textId="59EDA257" w:rsidR="00B11DA7" w:rsidRPr="00F370BD" w:rsidRDefault="00B11DA7" w:rsidP="00C17D08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583" w:type="dxa"/>
            <w:vAlign w:val="center"/>
          </w:tcPr>
          <w:p w14:paraId="06982D3C" w14:textId="77777777" w:rsidR="00B11DA7" w:rsidRPr="00F370BD" w:rsidRDefault="00B11DA7" w:rsidP="00C17D08">
            <w:pPr>
              <w:jc w:val="center"/>
              <w:rPr>
                <w:rFonts w:ascii="Candara" w:hAnsi="Candara"/>
              </w:rPr>
            </w:pPr>
          </w:p>
        </w:tc>
      </w:tr>
      <w:tr w:rsidR="00B11DA7" w:rsidRPr="00F370BD" w14:paraId="6817F392" w14:textId="77777777" w:rsidTr="00F66D66">
        <w:trPr>
          <w:trHeight w:val="116"/>
        </w:trPr>
        <w:tc>
          <w:tcPr>
            <w:tcW w:w="6390" w:type="dxa"/>
          </w:tcPr>
          <w:p w14:paraId="45296322" w14:textId="3E986B9B" w:rsidR="00B11DA7" w:rsidRPr="004C7801" w:rsidRDefault="00C17D08" w:rsidP="004C780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Candara" w:hAnsi="Candara"/>
                <w:b/>
                <w:color w:val="000000"/>
                <w:sz w:val="22"/>
                <w:szCs w:val="22"/>
              </w:rPr>
              <w:t xml:space="preserve">Objective </w:t>
            </w:r>
            <w:r w:rsidR="004C7801" w:rsidRPr="004C7801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EEn.2.6.3</w:t>
            </w:r>
            <w:r w:rsidR="00B11DA7" w:rsidRPr="00B11DA7">
              <w:rPr>
                <w:rFonts w:ascii="Candara" w:hAnsi="Candara"/>
                <w:color w:val="000000"/>
                <w:sz w:val="22"/>
                <w:szCs w:val="22"/>
              </w:rPr>
              <w:t>-</w:t>
            </w:r>
            <w:r w:rsidR="004C78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Analyze the impacts that human activities have on global climate change (such as burning hydrocarbons, greenhouse effect, and deforestation).</w:t>
            </w:r>
          </w:p>
        </w:tc>
        <w:tc>
          <w:tcPr>
            <w:tcW w:w="622" w:type="dxa"/>
            <w:vAlign w:val="center"/>
          </w:tcPr>
          <w:p w14:paraId="5FCCF806" w14:textId="0C79CDA2" w:rsidR="00B11DA7" w:rsidRDefault="00B11DA7" w:rsidP="00C17D08">
            <w:pPr>
              <w:jc w:val="center"/>
            </w:pPr>
          </w:p>
        </w:tc>
        <w:tc>
          <w:tcPr>
            <w:tcW w:w="582" w:type="dxa"/>
            <w:vAlign w:val="center"/>
          </w:tcPr>
          <w:p w14:paraId="5553F4DD" w14:textId="77777777" w:rsidR="00B11DA7" w:rsidRPr="00F370BD" w:rsidRDefault="00F66D66" w:rsidP="00C17D08">
            <w:pPr>
              <w:jc w:val="center"/>
              <w:rPr>
                <w:rFonts w:ascii="Candara" w:hAnsi="Candara"/>
              </w:rPr>
            </w:pPr>
            <w:r>
              <w:rPr>
                <w:rFonts w:ascii="Wingdings" w:hAnsi="Wingdings" w:cs="Wingdings"/>
                <w:color w:val="000000"/>
                <w:sz w:val="21"/>
                <w:szCs w:val="21"/>
              </w:rPr>
              <w:t></w:t>
            </w:r>
          </w:p>
        </w:tc>
        <w:tc>
          <w:tcPr>
            <w:tcW w:w="583" w:type="dxa"/>
            <w:vAlign w:val="center"/>
          </w:tcPr>
          <w:p w14:paraId="10E5B7B3" w14:textId="77777777" w:rsidR="00B11DA7" w:rsidRPr="00F370BD" w:rsidRDefault="00B11DA7" w:rsidP="00C17D08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582" w:type="dxa"/>
            <w:vAlign w:val="center"/>
          </w:tcPr>
          <w:p w14:paraId="57C519B4" w14:textId="77777777" w:rsidR="00B11DA7" w:rsidRPr="00F370BD" w:rsidRDefault="00B11DA7" w:rsidP="00C17D08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582" w:type="dxa"/>
            <w:vAlign w:val="center"/>
          </w:tcPr>
          <w:p w14:paraId="3F77F9C3" w14:textId="37D27427" w:rsidR="00B11DA7" w:rsidRPr="00F370BD" w:rsidRDefault="00B11DA7" w:rsidP="00C17D08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583" w:type="dxa"/>
            <w:vAlign w:val="center"/>
          </w:tcPr>
          <w:p w14:paraId="78B592D7" w14:textId="77777777" w:rsidR="00B11DA7" w:rsidRPr="00F370BD" w:rsidRDefault="00F66D66" w:rsidP="00C17D08">
            <w:pPr>
              <w:jc w:val="center"/>
              <w:rPr>
                <w:rFonts w:ascii="Candara" w:hAnsi="Candara"/>
              </w:rPr>
            </w:pPr>
            <w:r>
              <w:rPr>
                <w:rFonts w:ascii="Wingdings" w:hAnsi="Wingdings" w:cs="Wingdings"/>
                <w:color w:val="000000"/>
                <w:sz w:val="21"/>
                <w:szCs w:val="21"/>
              </w:rPr>
              <w:t></w:t>
            </w:r>
          </w:p>
        </w:tc>
        <w:tc>
          <w:tcPr>
            <w:tcW w:w="786" w:type="dxa"/>
            <w:vAlign w:val="center"/>
          </w:tcPr>
          <w:p w14:paraId="68CF3C9C" w14:textId="1FBECDC4" w:rsidR="00B11DA7" w:rsidRPr="00F370BD" w:rsidRDefault="004C7801" w:rsidP="00C17D08">
            <w:pPr>
              <w:jc w:val="center"/>
              <w:rPr>
                <w:rFonts w:ascii="Candara" w:hAnsi="Candara"/>
              </w:rPr>
            </w:pPr>
            <w:r>
              <w:rPr>
                <w:rFonts w:ascii="Wingdings" w:hAnsi="Wingdings" w:cs="Wingdings"/>
                <w:color w:val="000000"/>
                <w:sz w:val="21"/>
                <w:szCs w:val="21"/>
              </w:rPr>
              <w:t></w:t>
            </w:r>
          </w:p>
        </w:tc>
        <w:tc>
          <w:tcPr>
            <w:tcW w:w="630" w:type="dxa"/>
            <w:vAlign w:val="center"/>
          </w:tcPr>
          <w:p w14:paraId="71552C46" w14:textId="75E8AA9F" w:rsidR="00B11DA7" w:rsidRPr="00F370BD" w:rsidRDefault="00B11DA7" w:rsidP="00C17D08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331" w:type="dxa"/>
            <w:vAlign w:val="center"/>
          </w:tcPr>
          <w:p w14:paraId="6B906014" w14:textId="1CF4836A" w:rsidR="00B11DA7" w:rsidRPr="00F370BD" w:rsidRDefault="004C7801" w:rsidP="00C17D08">
            <w:pPr>
              <w:jc w:val="center"/>
              <w:rPr>
                <w:rFonts w:ascii="Candara" w:hAnsi="Candara"/>
              </w:rPr>
            </w:pPr>
            <w:r>
              <w:rPr>
                <w:rFonts w:ascii="Wingdings" w:hAnsi="Wingdings" w:cs="Wingdings"/>
                <w:color w:val="000000"/>
                <w:sz w:val="21"/>
                <w:szCs w:val="21"/>
              </w:rPr>
              <w:t></w:t>
            </w:r>
          </w:p>
        </w:tc>
        <w:tc>
          <w:tcPr>
            <w:tcW w:w="582" w:type="dxa"/>
            <w:vAlign w:val="center"/>
          </w:tcPr>
          <w:p w14:paraId="1CC2D9C7" w14:textId="77777777" w:rsidR="00B11DA7" w:rsidRPr="00F370BD" w:rsidRDefault="00F66D66" w:rsidP="00C17D08">
            <w:pPr>
              <w:jc w:val="center"/>
              <w:rPr>
                <w:rFonts w:ascii="Candara" w:hAnsi="Candara"/>
              </w:rPr>
            </w:pPr>
            <w:r>
              <w:rPr>
                <w:rFonts w:ascii="Wingdings" w:hAnsi="Wingdings" w:cs="Wingdings"/>
                <w:color w:val="000000"/>
                <w:sz w:val="21"/>
                <w:szCs w:val="21"/>
              </w:rPr>
              <w:t></w:t>
            </w:r>
          </w:p>
        </w:tc>
        <w:tc>
          <w:tcPr>
            <w:tcW w:w="582" w:type="dxa"/>
            <w:vAlign w:val="center"/>
          </w:tcPr>
          <w:p w14:paraId="7A295A2B" w14:textId="79E68E78" w:rsidR="00B11DA7" w:rsidRPr="00F370BD" w:rsidRDefault="00B11DA7" w:rsidP="00C17D08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583" w:type="dxa"/>
            <w:vAlign w:val="center"/>
          </w:tcPr>
          <w:p w14:paraId="1F750A46" w14:textId="77777777" w:rsidR="00B11DA7" w:rsidRPr="00F370BD" w:rsidRDefault="00B11DA7" w:rsidP="00C17D08">
            <w:pPr>
              <w:jc w:val="center"/>
              <w:rPr>
                <w:rFonts w:ascii="Candara" w:hAnsi="Candara"/>
              </w:rPr>
            </w:pPr>
          </w:p>
        </w:tc>
      </w:tr>
      <w:tr w:rsidR="00B11DA7" w:rsidRPr="00F370BD" w14:paraId="37ECAD0E" w14:textId="77777777" w:rsidTr="00F66D66">
        <w:trPr>
          <w:trHeight w:val="124"/>
        </w:trPr>
        <w:tc>
          <w:tcPr>
            <w:tcW w:w="6390" w:type="dxa"/>
          </w:tcPr>
          <w:p w14:paraId="79E82790" w14:textId="022E6DA8" w:rsidR="00B11DA7" w:rsidRPr="00B11DA7" w:rsidRDefault="00C17D08" w:rsidP="00C17D08">
            <w:pPr>
              <w:rPr>
                <w:rFonts w:ascii="Candara" w:hAnsi="Candara"/>
                <w:color w:val="000000"/>
                <w:sz w:val="22"/>
                <w:szCs w:val="22"/>
              </w:rPr>
            </w:pPr>
            <w:r>
              <w:rPr>
                <w:rFonts w:ascii="Candara" w:hAnsi="Candara"/>
                <w:b/>
                <w:color w:val="000000"/>
                <w:sz w:val="22"/>
                <w:szCs w:val="22"/>
              </w:rPr>
              <w:t xml:space="preserve">Objective </w:t>
            </w:r>
            <w:r w:rsidR="004C7801" w:rsidRPr="004C7801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EEn.2.7.3</w:t>
            </w:r>
            <w:r w:rsidR="00B11DA7" w:rsidRPr="00B11DA7">
              <w:rPr>
                <w:rFonts w:ascii="Candara" w:hAnsi="Candara"/>
                <w:color w:val="000000"/>
                <w:sz w:val="22"/>
                <w:szCs w:val="22"/>
              </w:rPr>
              <w:t xml:space="preserve">- </w:t>
            </w:r>
            <w:r w:rsidR="004C78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Explain how human activities impact the biosphere.</w:t>
            </w:r>
          </w:p>
        </w:tc>
        <w:tc>
          <w:tcPr>
            <w:tcW w:w="622" w:type="dxa"/>
            <w:vAlign w:val="center"/>
          </w:tcPr>
          <w:p w14:paraId="5A42C55C" w14:textId="77777777" w:rsidR="00B11DA7" w:rsidRDefault="00B11DA7" w:rsidP="00C17D08">
            <w:pPr>
              <w:jc w:val="center"/>
            </w:pPr>
          </w:p>
        </w:tc>
        <w:tc>
          <w:tcPr>
            <w:tcW w:w="582" w:type="dxa"/>
            <w:vAlign w:val="center"/>
          </w:tcPr>
          <w:p w14:paraId="4E9A329D" w14:textId="77777777" w:rsidR="00B11DA7" w:rsidRPr="00F370BD" w:rsidRDefault="00F66D66" w:rsidP="00C17D08">
            <w:pPr>
              <w:jc w:val="center"/>
              <w:rPr>
                <w:rFonts w:ascii="Candara" w:hAnsi="Candara"/>
              </w:rPr>
            </w:pPr>
            <w:r>
              <w:rPr>
                <w:rFonts w:ascii="Wingdings" w:hAnsi="Wingdings" w:cs="Wingdings"/>
                <w:color w:val="000000"/>
                <w:sz w:val="21"/>
                <w:szCs w:val="21"/>
              </w:rPr>
              <w:t></w:t>
            </w:r>
          </w:p>
        </w:tc>
        <w:tc>
          <w:tcPr>
            <w:tcW w:w="583" w:type="dxa"/>
            <w:vAlign w:val="center"/>
          </w:tcPr>
          <w:p w14:paraId="0C9482DC" w14:textId="6B6229AF" w:rsidR="00B11DA7" w:rsidRPr="00F370BD" w:rsidRDefault="00B11DA7" w:rsidP="00C17D08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582" w:type="dxa"/>
            <w:vAlign w:val="center"/>
          </w:tcPr>
          <w:p w14:paraId="386CF2E3" w14:textId="77777777" w:rsidR="00B11DA7" w:rsidRPr="00F370BD" w:rsidRDefault="00B11DA7" w:rsidP="00C17D08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582" w:type="dxa"/>
            <w:vAlign w:val="center"/>
          </w:tcPr>
          <w:p w14:paraId="46AEB473" w14:textId="2FE616E9" w:rsidR="00B11DA7" w:rsidRPr="00F370BD" w:rsidRDefault="00B11DA7" w:rsidP="00C17D08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583" w:type="dxa"/>
            <w:vAlign w:val="center"/>
          </w:tcPr>
          <w:p w14:paraId="374D6C48" w14:textId="2909B7B2" w:rsidR="00B11DA7" w:rsidRPr="00F370BD" w:rsidRDefault="004C7801" w:rsidP="00C17D08">
            <w:pPr>
              <w:jc w:val="center"/>
              <w:rPr>
                <w:rFonts w:ascii="Candara" w:hAnsi="Candara"/>
              </w:rPr>
            </w:pPr>
            <w:r>
              <w:rPr>
                <w:rFonts w:ascii="Wingdings" w:hAnsi="Wingdings" w:cs="Wingdings"/>
                <w:color w:val="000000"/>
                <w:sz w:val="21"/>
                <w:szCs w:val="21"/>
              </w:rPr>
              <w:t></w:t>
            </w:r>
          </w:p>
        </w:tc>
        <w:tc>
          <w:tcPr>
            <w:tcW w:w="786" w:type="dxa"/>
            <w:vAlign w:val="center"/>
          </w:tcPr>
          <w:p w14:paraId="303FCB17" w14:textId="74D8F357" w:rsidR="00B11DA7" w:rsidRPr="00F370BD" w:rsidRDefault="004C7801" w:rsidP="00C17D08">
            <w:pPr>
              <w:jc w:val="center"/>
              <w:rPr>
                <w:rFonts w:ascii="Candara" w:hAnsi="Candara"/>
              </w:rPr>
            </w:pPr>
            <w:r>
              <w:rPr>
                <w:rFonts w:ascii="Wingdings" w:hAnsi="Wingdings" w:cs="Wingdings"/>
                <w:color w:val="000000"/>
                <w:sz w:val="21"/>
                <w:szCs w:val="21"/>
              </w:rPr>
              <w:t></w:t>
            </w:r>
          </w:p>
        </w:tc>
        <w:tc>
          <w:tcPr>
            <w:tcW w:w="630" w:type="dxa"/>
            <w:vAlign w:val="center"/>
          </w:tcPr>
          <w:p w14:paraId="1A5F0F65" w14:textId="41FC3BFA" w:rsidR="00B11DA7" w:rsidRPr="00F370BD" w:rsidRDefault="00B11DA7" w:rsidP="00C17D08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331" w:type="dxa"/>
            <w:vAlign w:val="center"/>
          </w:tcPr>
          <w:p w14:paraId="4BDE4798" w14:textId="77777777" w:rsidR="00B11DA7" w:rsidRPr="00F370BD" w:rsidRDefault="00B11DA7" w:rsidP="00C17D08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582" w:type="dxa"/>
            <w:vAlign w:val="center"/>
          </w:tcPr>
          <w:p w14:paraId="296D6B03" w14:textId="0495CAE7" w:rsidR="00B11DA7" w:rsidRPr="00F370BD" w:rsidRDefault="004C7801" w:rsidP="00C17D08">
            <w:pPr>
              <w:jc w:val="center"/>
              <w:rPr>
                <w:rFonts w:ascii="Candara" w:hAnsi="Candara"/>
              </w:rPr>
            </w:pPr>
            <w:r>
              <w:rPr>
                <w:rFonts w:ascii="Wingdings" w:hAnsi="Wingdings" w:cs="Wingdings"/>
                <w:color w:val="000000"/>
                <w:sz w:val="21"/>
                <w:szCs w:val="21"/>
              </w:rPr>
              <w:t></w:t>
            </w:r>
          </w:p>
        </w:tc>
        <w:tc>
          <w:tcPr>
            <w:tcW w:w="582" w:type="dxa"/>
            <w:vAlign w:val="center"/>
          </w:tcPr>
          <w:p w14:paraId="65AF0EEE" w14:textId="0195B4AC" w:rsidR="00B11DA7" w:rsidRPr="00F370BD" w:rsidRDefault="00B11DA7" w:rsidP="00C17D08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583" w:type="dxa"/>
            <w:vAlign w:val="center"/>
          </w:tcPr>
          <w:p w14:paraId="07DCAD30" w14:textId="77777777" w:rsidR="00B11DA7" w:rsidRPr="00F370BD" w:rsidRDefault="00B11DA7" w:rsidP="00C17D08">
            <w:pPr>
              <w:jc w:val="center"/>
              <w:rPr>
                <w:rFonts w:ascii="Candara" w:hAnsi="Candara"/>
              </w:rPr>
            </w:pPr>
          </w:p>
        </w:tc>
      </w:tr>
      <w:tr w:rsidR="00B11DA7" w:rsidRPr="00F370BD" w14:paraId="05827523" w14:textId="77777777" w:rsidTr="00F66D66">
        <w:trPr>
          <w:trHeight w:val="124"/>
        </w:trPr>
        <w:tc>
          <w:tcPr>
            <w:tcW w:w="6390" w:type="dxa"/>
          </w:tcPr>
          <w:p w14:paraId="0DB7C8C8" w14:textId="36C31AFD" w:rsidR="00B11DA7" w:rsidRPr="00B11DA7" w:rsidRDefault="00C17D08" w:rsidP="00C17D08">
            <w:pPr>
              <w:rPr>
                <w:rFonts w:ascii="Candara" w:hAnsi="Candara"/>
                <w:color w:val="000000"/>
                <w:sz w:val="22"/>
                <w:szCs w:val="22"/>
              </w:rPr>
            </w:pPr>
            <w:r>
              <w:rPr>
                <w:rFonts w:ascii="Candara" w:hAnsi="Candara"/>
                <w:b/>
                <w:color w:val="000000"/>
                <w:sz w:val="22"/>
                <w:szCs w:val="22"/>
              </w:rPr>
              <w:t xml:space="preserve">Objective </w:t>
            </w:r>
            <w:r w:rsidR="004C7801" w:rsidRPr="004C7801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EEn.2.8.1</w:t>
            </w:r>
            <w:r w:rsidR="00B11DA7" w:rsidRPr="00B11DA7">
              <w:rPr>
                <w:rFonts w:ascii="Candara" w:hAnsi="Candara"/>
                <w:color w:val="000000"/>
                <w:sz w:val="22"/>
                <w:szCs w:val="22"/>
              </w:rPr>
              <w:t xml:space="preserve">- </w:t>
            </w:r>
            <w:r w:rsidR="004C78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Evaluate alternative energy technologies for use in North Carolina.</w:t>
            </w:r>
          </w:p>
        </w:tc>
        <w:tc>
          <w:tcPr>
            <w:tcW w:w="622" w:type="dxa"/>
            <w:vAlign w:val="center"/>
          </w:tcPr>
          <w:p w14:paraId="5E9E5A33" w14:textId="6740D92A" w:rsidR="00B11DA7" w:rsidRDefault="00B11DA7" w:rsidP="00C17D08">
            <w:pPr>
              <w:jc w:val="center"/>
            </w:pPr>
          </w:p>
        </w:tc>
        <w:tc>
          <w:tcPr>
            <w:tcW w:w="582" w:type="dxa"/>
            <w:vAlign w:val="center"/>
          </w:tcPr>
          <w:p w14:paraId="7BF7438B" w14:textId="3DD80051" w:rsidR="00B11DA7" w:rsidRPr="00F370BD" w:rsidRDefault="004C7801" w:rsidP="00C17D08">
            <w:pPr>
              <w:jc w:val="center"/>
              <w:rPr>
                <w:rFonts w:ascii="Candara" w:hAnsi="Candara"/>
              </w:rPr>
            </w:pPr>
            <w:r>
              <w:rPr>
                <w:rFonts w:ascii="Wingdings" w:hAnsi="Wingdings" w:cs="Wingdings"/>
                <w:color w:val="000000"/>
                <w:sz w:val="21"/>
                <w:szCs w:val="21"/>
              </w:rPr>
              <w:t></w:t>
            </w:r>
          </w:p>
        </w:tc>
        <w:tc>
          <w:tcPr>
            <w:tcW w:w="583" w:type="dxa"/>
            <w:vAlign w:val="center"/>
          </w:tcPr>
          <w:p w14:paraId="57E736B6" w14:textId="2291037C" w:rsidR="00B11DA7" w:rsidRPr="00F370BD" w:rsidRDefault="00B11DA7" w:rsidP="00C17D08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582" w:type="dxa"/>
            <w:vAlign w:val="center"/>
          </w:tcPr>
          <w:p w14:paraId="5C2AD0D6" w14:textId="77777777" w:rsidR="00B11DA7" w:rsidRPr="00F370BD" w:rsidRDefault="00B11DA7" w:rsidP="00C17D08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582" w:type="dxa"/>
            <w:vAlign w:val="center"/>
          </w:tcPr>
          <w:p w14:paraId="719A9115" w14:textId="303F80A4" w:rsidR="00B11DA7" w:rsidRPr="00F370BD" w:rsidRDefault="00B11DA7" w:rsidP="00C17D08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583" w:type="dxa"/>
            <w:vAlign w:val="center"/>
          </w:tcPr>
          <w:p w14:paraId="51BCCFAF" w14:textId="0F36F031" w:rsidR="00B11DA7" w:rsidRPr="00F370BD" w:rsidRDefault="004C7801" w:rsidP="00C17D08">
            <w:pPr>
              <w:jc w:val="center"/>
              <w:rPr>
                <w:rFonts w:ascii="Candara" w:hAnsi="Candara"/>
              </w:rPr>
            </w:pPr>
            <w:r>
              <w:rPr>
                <w:rFonts w:ascii="Wingdings" w:hAnsi="Wingdings" w:cs="Wingdings"/>
                <w:color w:val="000000"/>
                <w:sz w:val="21"/>
                <w:szCs w:val="21"/>
              </w:rPr>
              <w:t></w:t>
            </w:r>
          </w:p>
        </w:tc>
        <w:tc>
          <w:tcPr>
            <w:tcW w:w="786" w:type="dxa"/>
            <w:vAlign w:val="center"/>
          </w:tcPr>
          <w:p w14:paraId="53784C8E" w14:textId="77777777" w:rsidR="00B11DA7" w:rsidRPr="00F370BD" w:rsidRDefault="00B11DA7" w:rsidP="00C17D08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630" w:type="dxa"/>
            <w:vAlign w:val="center"/>
          </w:tcPr>
          <w:p w14:paraId="491DD793" w14:textId="49A94EC2" w:rsidR="00B11DA7" w:rsidRPr="00F370BD" w:rsidRDefault="00B11DA7" w:rsidP="00C17D08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331" w:type="dxa"/>
            <w:vAlign w:val="center"/>
          </w:tcPr>
          <w:p w14:paraId="18E40323" w14:textId="7F3F42D6" w:rsidR="00B11DA7" w:rsidRPr="00F370BD" w:rsidRDefault="004C7801" w:rsidP="00C17D08">
            <w:pPr>
              <w:jc w:val="center"/>
              <w:rPr>
                <w:rFonts w:ascii="Candara" w:hAnsi="Candara"/>
              </w:rPr>
            </w:pPr>
            <w:r>
              <w:rPr>
                <w:rFonts w:ascii="Wingdings" w:hAnsi="Wingdings" w:cs="Wingdings"/>
                <w:color w:val="000000"/>
                <w:sz w:val="21"/>
                <w:szCs w:val="21"/>
              </w:rPr>
              <w:t></w:t>
            </w:r>
          </w:p>
        </w:tc>
        <w:tc>
          <w:tcPr>
            <w:tcW w:w="582" w:type="dxa"/>
            <w:vAlign w:val="center"/>
          </w:tcPr>
          <w:p w14:paraId="7E591C4B" w14:textId="38F40E31" w:rsidR="00B11DA7" w:rsidRPr="00F370BD" w:rsidRDefault="004C7801" w:rsidP="00C17D08">
            <w:pPr>
              <w:jc w:val="center"/>
              <w:rPr>
                <w:rFonts w:ascii="Candara" w:hAnsi="Candara"/>
              </w:rPr>
            </w:pPr>
            <w:r>
              <w:rPr>
                <w:rFonts w:ascii="Wingdings" w:hAnsi="Wingdings" w:cs="Wingdings"/>
                <w:color w:val="000000"/>
                <w:sz w:val="21"/>
                <w:szCs w:val="21"/>
              </w:rPr>
              <w:t></w:t>
            </w:r>
          </w:p>
        </w:tc>
        <w:tc>
          <w:tcPr>
            <w:tcW w:w="582" w:type="dxa"/>
            <w:vAlign w:val="center"/>
          </w:tcPr>
          <w:p w14:paraId="3B9F6D7F" w14:textId="05D150C9" w:rsidR="00B11DA7" w:rsidRPr="00F370BD" w:rsidRDefault="00B11DA7" w:rsidP="00C17D08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583" w:type="dxa"/>
            <w:vAlign w:val="center"/>
          </w:tcPr>
          <w:p w14:paraId="6E386B8A" w14:textId="77777777" w:rsidR="00B11DA7" w:rsidRPr="00F370BD" w:rsidRDefault="00B11DA7" w:rsidP="00C17D08">
            <w:pPr>
              <w:jc w:val="center"/>
              <w:rPr>
                <w:rFonts w:ascii="Candara" w:hAnsi="Candara"/>
              </w:rPr>
            </w:pPr>
          </w:p>
        </w:tc>
      </w:tr>
      <w:tr w:rsidR="00B11DA7" w:rsidRPr="00F370BD" w14:paraId="2E396C46" w14:textId="77777777" w:rsidTr="00F66D66">
        <w:trPr>
          <w:trHeight w:val="629"/>
        </w:trPr>
        <w:tc>
          <w:tcPr>
            <w:tcW w:w="6390" w:type="dxa"/>
          </w:tcPr>
          <w:p w14:paraId="78D477AF" w14:textId="3B231FAD" w:rsidR="00B11DA7" w:rsidRPr="00B11DA7" w:rsidRDefault="00C17D08" w:rsidP="00C17D08">
            <w:pPr>
              <w:rPr>
                <w:rFonts w:ascii="Candara" w:hAnsi="Candara"/>
                <w:color w:val="000000"/>
                <w:sz w:val="22"/>
                <w:szCs w:val="22"/>
              </w:rPr>
            </w:pPr>
            <w:r>
              <w:rPr>
                <w:rFonts w:ascii="Candara" w:hAnsi="Candara"/>
                <w:b/>
                <w:color w:val="000000"/>
                <w:sz w:val="22"/>
                <w:szCs w:val="22"/>
              </w:rPr>
              <w:t>Objective</w:t>
            </w:r>
            <w:r w:rsidR="00B11DA7" w:rsidRPr="00B11DA7">
              <w:rPr>
                <w:rFonts w:ascii="Candara" w:hAnsi="Candara"/>
                <w:b/>
                <w:color w:val="000000"/>
                <w:sz w:val="22"/>
                <w:szCs w:val="22"/>
              </w:rPr>
              <w:t xml:space="preserve"> </w:t>
            </w:r>
            <w:r w:rsidR="004C7801" w:rsidRPr="004C7801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EEn.2.8.2</w:t>
            </w:r>
            <w:r w:rsidR="00B11DA7" w:rsidRPr="00B11DA7">
              <w:rPr>
                <w:rFonts w:ascii="Candara" w:hAnsi="Candara"/>
                <w:color w:val="000000"/>
                <w:sz w:val="22"/>
                <w:szCs w:val="22"/>
              </w:rPr>
              <w:t xml:space="preserve">- </w:t>
            </w:r>
            <w:r w:rsidR="004C78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Critique conventional and sustainable agriculture and aquaculture practices in terms of their environmental impacts.</w:t>
            </w:r>
          </w:p>
        </w:tc>
        <w:tc>
          <w:tcPr>
            <w:tcW w:w="622" w:type="dxa"/>
            <w:vAlign w:val="center"/>
          </w:tcPr>
          <w:p w14:paraId="0A0068B7" w14:textId="77777777" w:rsidR="00B11DA7" w:rsidRDefault="00B11DA7" w:rsidP="00C17D08">
            <w:pPr>
              <w:jc w:val="center"/>
            </w:pPr>
          </w:p>
        </w:tc>
        <w:tc>
          <w:tcPr>
            <w:tcW w:w="582" w:type="dxa"/>
            <w:vAlign w:val="center"/>
          </w:tcPr>
          <w:p w14:paraId="4CBDFCF0" w14:textId="4A14E079" w:rsidR="00B11DA7" w:rsidRPr="00F370BD" w:rsidRDefault="00B11DA7" w:rsidP="00C17D08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583" w:type="dxa"/>
            <w:vAlign w:val="center"/>
          </w:tcPr>
          <w:p w14:paraId="2F9D4F77" w14:textId="77777777" w:rsidR="00B11DA7" w:rsidRPr="00F370BD" w:rsidRDefault="00B11DA7" w:rsidP="00C17D08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582" w:type="dxa"/>
            <w:vAlign w:val="center"/>
          </w:tcPr>
          <w:p w14:paraId="40FE5EA0" w14:textId="77777777" w:rsidR="00B11DA7" w:rsidRPr="00F370BD" w:rsidRDefault="00B11DA7" w:rsidP="00C17D08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582" w:type="dxa"/>
            <w:vAlign w:val="center"/>
          </w:tcPr>
          <w:p w14:paraId="7980E428" w14:textId="1DF4574E" w:rsidR="00B11DA7" w:rsidRPr="00F370BD" w:rsidRDefault="00B11DA7" w:rsidP="00C17D08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583" w:type="dxa"/>
            <w:vAlign w:val="center"/>
          </w:tcPr>
          <w:p w14:paraId="60BDD009" w14:textId="77777777" w:rsidR="00B11DA7" w:rsidRPr="00F370BD" w:rsidRDefault="00B11DA7" w:rsidP="00C17D08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786" w:type="dxa"/>
            <w:vAlign w:val="center"/>
          </w:tcPr>
          <w:p w14:paraId="6CE2CCB2" w14:textId="77777777" w:rsidR="00B11DA7" w:rsidRPr="00F370BD" w:rsidRDefault="00B11DA7" w:rsidP="00C17D08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630" w:type="dxa"/>
            <w:vAlign w:val="center"/>
          </w:tcPr>
          <w:p w14:paraId="53D3CA4A" w14:textId="41C5FA8A" w:rsidR="00B11DA7" w:rsidRPr="00F370BD" w:rsidRDefault="00B11DA7" w:rsidP="00C17D08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331" w:type="dxa"/>
            <w:vAlign w:val="center"/>
          </w:tcPr>
          <w:p w14:paraId="7F045C02" w14:textId="63296A9B" w:rsidR="00B11DA7" w:rsidRPr="00F370BD" w:rsidRDefault="004C7801" w:rsidP="00C17D08">
            <w:pPr>
              <w:jc w:val="center"/>
              <w:rPr>
                <w:rFonts w:ascii="Candara" w:hAnsi="Candara"/>
              </w:rPr>
            </w:pPr>
            <w:r>
              <w:rPr>
                <w:rFonts w:ascii="Wingdings" w:hAnsi="Wingdings" w:cs="Wingdings"/>
                <w:color w:val="000000"/>
                <w:sz w:val="21"/>
                <w:szCs w:val="21"/>
              </w:rPr>
              <w:t></w:t>
            </w:r>
          </w:p>
        </w:tc>
        <w:tc>
          <w:tcPr>
            <w:tcW w:w="582" w:type="dxa"/>
            <w:vAlign w:val="center"/>
          </w:tcPr>
          <w:p w14:paraId="654AC4D7" w14:textId="46EB9A6B" w:rsidR="00B11DA7" w:rsidRPr="00F370BD" w:rsidRDefault="004C7801" w:rsidP="00C17D08">
            <w:pPr>
              <w:jc w:val="center"/>
              <w:rPr>
                <w:rFonts w:ascii="Candara" w:hAnsi="Candara"/>
              </w:rPr>
            </w:pPr>
            <w:r>
              <w:rPr>
                <w:rFonts w:ascii="Wingdings" w:hAnsi="Wingdings" w:cs="Wingdings"/>
                <w:color w:val="000000"/>
                <w:sz w:val="21"/>
                <w:szCs w:val="21"/>
              </w:rPr>
              <w:t></w:t>
            </w:r>
          </w:p>
        </w:tc>
        <w:tc>
          <w:tcPr>
            <w:tcW w:w="582" w:type="dxa"/>
            <w:vAlign w:val="center"/>
          </w:tcPr>
          <w:p w14:paraId="006E5FB9" w14:textId="578FDA1B" w:rsidR="00B11DA7" w:rsidRPr="00F370BD" w:rsidRDefault="00B11DA7" w:rsidP="00C17D08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583" w:type="dxa"/>
            <w:vAlign w:val="center"/>
          </w:tcPr>
          <w:p w14:paraId="255AFA1A" w14:textId="77777777" w:rsidR="00B11DA7" w:rsidRPr="00F370BD" w:rsidRDefault="00B11DA7" w:rsidP="00C17D08">
            <w:pPr>
              <w:jc w:val="center"/>
              <w:rPr>
                <w:rFonts w:ascii="Candara" w:hAnsi="Candara"/>
              </w:rPr>
            </w:pPr>
          </w:p>
        </w:tc>
      </w:tr>
      <w:tr w:rsidR="00B11DA7" w:rsidRPr="00F370BD" w14:paraId="1898CDC1" w14:textId="77777777" w:rsidTr="00F66D66">
        <w:trPr>
          <w:trHeight w:val="629"/>
        </w:trPr>
        <w:tc>
          <w:tcPr>
            <w:tcW w:w="6390" w:type="dxa"/>
          </w:tcPr>
          <w:p w14:paraId="6BFB7A94" w14:textId="51CDF957" w:rsidR="00B11DA7" w:rsidRPr="00B11DA7" w:rsidRDefault="00C17D08" w:rsidP="00C17D08">
            <w:pPr>
              <w:rPr>
                <w:rFonts w:ascii="Candara" w:hAnsi="Candara"/>
                <w:color w:val="000000"/>
                <w:sz w:val="22"/>
                <w:szCs w:val="22"/>
              </w:rPr>
            </w:pPr>
            <w:r>
              <w:rPr>
                <w:rFonts w:ascii="Candara" w:hAnsi="Candara"/>
                <w:b/>
                <w:color w:val="000000"/>
                <w:sz w:val="22"/>
                <w:szCs w:val="22"/>
              </w:rPr>
              <w:t xml:space="preserve">Objective </w:t>
            </w:r>
            <w:r w:rsidR="004C7801" w:rsidRPr="004C7801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EEn.2.8.3</w:t>
            </w:r>
            <w:r w:rsidR="00B11DA7" w:rsidRPr="00B11DA7">
              <w:rPr>
                <w:rFonts w:ascii="Candara" w:hAnsi="Candara"/>
                <w:color w:val="000000"/>
                <w:sz w:val="22"/>
                <w:szCs w:val="22"/>
              </w:rPr>
              <w:t xml:space="preserve">- </w:t>
            </w:r>
            <w:r w:rsidR="004C78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Explain the effects of uncontrolled population growth on the Earth’s resources.</w:t>
            </w:r>
          </w:p>
        </w:tc>
        <w:tc>
          <w:tcPr>
            <w:tcW w:w="622" w:type="dxa"/>
            <w:vAlign w:val="center"/>
          </w:tcPr>
          <w:p w14:paraId="299A6A5A" w14:textId="77777777" w:rsidR="00B11DA7" w:rsidRPr="000B7F7D" w:rsidRDefault="00B11DA7" w:rsidP="00C17D08">
            <w:pPr>
              <w:jc w:val="center"/>
              <w:rPr>
                <w:rFonts w:ascii="Wingdings" w:hAnsi="Wingdings"/>
                <w:color w:val="000000"/>
              </w:rPr>
            </w:pPr>
          </w:p>
        </w:tc>
        <w:tc>
          <w:tcPr>
            <w:tcW w:w="582" w:type="dxa"/>
            <w:vAlign w:val="center"/>
          </w:tcPr>
          <w:p w14:paraId="23EED431" w14:textId="44AF127A" w:rsidR="00B11DA7" w:rsidRPr="00F370BD" w:rsidRDefault="004C7801" w:rsidP="00C17D08">
            <w:pPr>
              <w:jc w:val="center"/>
              <w:rPr>
                <w:rFonts w:ascii="Candara" w:hAnsi="Candara"/>
              </w:rPr>
            </w:pPr>
            <w:r>
              <w:rPr>
                <w:rFonts w:ascii="Wingdings" w:hAnsi="Wingdings" w:cs="Wingdings"/>
                <w:color w:val="000000"/>
                <w:sz w:val="21"/>
                <w:szCs w:val="21"/>
              </w:rPr>
              <w:t></w:t>
            </w:r>
          </w:p>
        </w:tc>
        <w:tc>
          <w:tcPr>
            <w:tcW w:w="583" w:type="dxa"/>
            <w:vAlign w:val="center"/>
          </w:tcPr>
          <w:p w14:paraId="1C4F18F2" w14:textId="77777777" w:rsidR="00B11DA7" w:rsidRPr="00F370BD" w:rsidRDefault="00B11DA7" w:rsidP="00C17D08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582" w:type="dxa"/>
            <w:vAlign w:val="center"/>
          </w:tcPr>
          <w:p w14:paraId="217CB7C9" w14:textId="77777777" w:rsidR="00B11DA7" w:rsidRPr="00F370BD" w:rsidRDefault="00B11DA7" w:rsidP="00C17D08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582" w:type="dxa"/>
            <w:vAlign w:val="center"/>
          </w:tcPr>
          <w:p w14:paraId="48A35284" w14:textId="77777777" w:rsidR="00B11DA7" w:rsidRPr="00F370BD" w:rsidRDefault="00B11DA7" w:rsidP="00C17D08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583" w:type="dxa"/>
            <w:vAlign w:val="center"/>
          </w:tcPr>
          <w:p w14:paraId="3CA16A25" w14:textId="0B64B5E7" w:rsidR="00B11DA7" w:rsidRPr="00F370BD" w:rsidRDefault="004C7801" w:rsidP="00C17D08">
            <w:pPr>
              <w:jc w:val="center"/>
              <w:rPr>
                <w:rFonts w:ascii="Candara" w:hAnsi="Candara"/>
              </w:rPr>
            </w:pPr>
            <w:r>
              <w:rPr>
                <w:rFonts w:ascii="Wingdings" w:hAnsi="Wingdings" w:cs="Wingdings"/>
                <w:color w:val="000000"/>
                <w:sz w:val="21"/>
                <w:szCs w:val="21"/>
              </w:rPr>
              <w:t></w:t>
            </w:r>
          </w:p>
        </w:tc>
        <w:tc>
          <w:tcPr>
            <w:tcW w:w="786" w:type="dxa"/>
            <w:vAlign w:val="center"/>
          </w:tcPr>
          <w:p w14:paraId="1771DF44" w14:textId="77777777" w:rsidR="00B11DA7" w:rsidRPr="00F370BD" w:rsidRDefault="00B11DA7" w:rsidP="00C17D08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630" w:type="dxa"/>
            <w:vAlign w:val="center"/>
          </w:tcPr>
          <w:p w14:paraId="068EF4AB" w14:textId="77777777" w:rsidR="00B11DA7" w:rsidRPr="00F370BD" w:rsidRDefault="006271F0" w:rsidP="00C17D08">
            <w:pPr>
              <w:jc w:val="center"/>
              <w:rPr>
                <w:rFonts w:ascii="Candara" w:hAnsi="Candara"/>
              </w:rPr>
            </w:pPr>
            <w:r>
              <w:rPr>
                <w:rFonts w:ascii="Wingdings" w:hAnsi="Wingdings" w:cs="Wingdings"/>
                <w:color w:val="000000"/>
                <w:sz w:val="21"/>
                <w:szCs w:val="21"/>
              </w:rPr>
              <w:t></w:t>
            </w:r>
          </w:p>
        </w:tc>
        <w:tc>
          <w:tcPr>
            <w:tcW w:w="331" w:type="dxa"/>
            <w:vAlign w:val="center"/>
          </w:tcPr>
          <w:p w14:paraId="354D0A1B" w14:textId="77777777" w:rsidR="00B11DA7" w:rsidRPr="00F370BD" w:rsidRDefault="00B11DA7" w:rsidP="00C17D08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582" w:type="dxa"/>
            <w:vAlign w:val="center"/>
          </w:tcPr>
          <w:p w14:paraId="67897A4F" w14:textId="77777777" w:rsidR="00B11DA7" w:rsidRPr="00F370BD" w:rsidRDefault="006271F0" w:rsidP="00C17D08">
            <w:pPr>
              <w:jc w:val="center"/>
              <w:rPr>
                <w:rFonts w:ascii="Candara" w:hAnsi="Candara"/>
              </w:rPr>
            </w:pPr>
            <w:r>
              <w:rPr>
                <w:rFonts w:ascii="Wingdings" w:hAnsi="Wingdings" w:cs="Wingdings"/>
                <w:color w:val="000000"/>
                <w:sz w:val="21"/>
                <w:szCs w:val="21"/>
              </w:rPr>
              <w:t></w:t>
            </w:r>
          </w:p>
        </w:tc>
        <w:tc>
          <w:tcPr>
            <w:tcW w:w="582" w:type="dxa"/>
            <w:vAlign w:val="center"/>
          </w:tcPr>
          <w:p w14:paraId="20261400" w14:textId="77777777" w:rsidR="00B11DA7" w:rsidRPr="00F370BD" w:rsidRDefault="00B11DA7" w:rsidP="00C17D08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583" w:type="dxa"/>
            <w:vAlign w:val="center"/>
          </w:tcPr>
          <w:p w14:paraId="6FD9FBAB" w14:textId="77777777" w:rsidR="00B11DA7" w:rsidRPr="00F370BD" w:rsidRDefault="00B11DA7" w:rsidP="00C17D08">
            <w:pPr>
              <w:jc w:val="center"/>
              <w:rPr>
                <w:rFonts w:ascii="Candara" w:hAnsi="Candara"/>
              </w:rPr>
            </w:pPr>
          </w:p>
        </w:tc>
      </w:tr>
      <w:tr w:rsidR="00B11DA7" w:rsidRPr="00F370BD" w14:paraId="511B6627" w14:textId="77777777" w:rsidTr="00F66D66">
        <w:trPr>
          <w:trHeight w:val="629"/>
        </w:trPr>
        <w:tc>
          <w:tcPr>
            <w:tcW w:w="6390" w:type="dxa"/>
          </w:tcPr>
          <w:p w14:paraId="391A17B1" w14:textId="3518309B" w:rsidR="00B11DA7" w:rsidRPr="00B11DA7" w:rsidRDefault="00C17D08" w:rsidP="00C17D08">
            <w:pPr>
              <w:rPr>
                <w:rFonts w:ascii="Candara" w:hAnsi="Candara"/>
                <w:color w:val="000000"/>
                <w:sz w:val="22"/>
                <w:szCs w:val="22"/>
              </w:rPr>
            </w:pPr>
            <w:r>
              <w:rPr>
                <w:rFonts w:ascii="Candara" w:hAnsi="Candara"/>
                <w:b/>
                <w:color w:val="000000"/>
                <w:sz w:val="22"/>
                <w:szCs w:val="22"/>
              </w:rPr>
              <w:t>Objective</w:t>
            </w:r>
            <w:r w:rsidR="00B11DA7" w:rsidRPr="00B11DA7">
              <w:rPr>
                <w:rFonts w:ascii="Candara" w:hAnsi="Candara"/>
                <w:b/>
                <w:color w:val="000000"/>
                <w:sz w:val="22"/>
                <w:szCs w:val="22"/>
              </w:rPr>
              <w:t xml:space="preserve"> </w:t>
            </w:r>
            <w:r w:rsidR="004C7801" w:rsidRPr="004C7801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EEn.2.8.4</w:t>
            </w:r>
            <w:r w:rsidR="00B11DA7" w:rsidRPr="00B11DA7">
              <w:rPr>
                <w:rFonts w:ascii="Candara" w:hAnsi="Candara"/>
                <w:color w:val="000000"/>
                <w:sz w:val="22"/>
                <w:szCs w:val="22"/>
              </w:rPr>
              <w:t xml:space="preserve">- </w:t>
            </w:r>
            <w:r w:rsidR="004C78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Evaluate the concept of “reduce, reuse, recycle” in terms of impact on natural resources.</w:t>
            </w:r>
          </w:p>
        </w:tc>
        <w:tc>
          <w:tcPr>
            <w:tcW w:w="622" w:type="dxa"/>
            <w:vAlign w:val="center"/>
          </w:tcPr>
          <w:p w14:paraId="390BAC14" w14:textId="77777777" w:rsidR="00B11DA7" w:rsidRPr="000B7F7D" w:rsidRDefault="00B11DA7" w:rsidP="00C17D08">
            <w:pPr>
              <w:jc w:val="center"/>
              <w:rPr>
                <w:rFonts w:ascii="Wingdings" w:hAnsi="Wingdings"/>
                <w:color w:val="000000"/>
              </w:rPr>
            </w:pPr>
          </w:p>
        </w:tc>
        <w:tc>
          <w:tcPr>
            <w:tcW w:w="582" w:type="dxa"/>
            <w:vAlign w:val="center"/>
          </w:tcPr>
          <w:p w14:paraId="0FD55FBF" w14:textId="77777777" w:rsidR="00B11DA7" w:rsidRPr="00F370BD" w:rsidRDefault="006271F0" w:rsidP="00C17D08">
            <w:pPr>
              <w:jc w:val="center"/>
              <w:rPr>
                <w:rFonts w:ascii="Candara" w:hAnsi="Candara"/>
              </w:rPr>
            </w:pPr>
            <w:r>
              <w:rPr>
                <w:rFonts w:ascii="Wingdings" w:hAnsi="Wingdings" w:cs="Wingdings"/>
                <w:color w:val="000000"/>
                <w:sz w:val="21"/>
                <w:szCs w:val="21"/>
              </w:rPr>
              <w:t></w:t>
            </w:r>
          </w:p>
        </w:tc>
        <w:tc>
          <w:tcPr>
            <w:tcW w:w="583" w:type="dxa"/>
            <w:vAlign w:val="center"/>
          </w:tcPr>
          <w:p w14:paraId="07C6EC1F" w14:textId="77777777" w:rsidR="00B11DA7" w:rsidRPr="00F370BD" w:rsidRDefault="00B11DA7" w:rsidP="00C17D08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582" w:type="dxa"/>
            <w:vAlign w:val="center"/>
          </w:tcPr>
          <w:p w14:paraId="755D0A8B" w14:textId="77777777" w:rsidR="00B11DA7" w:rsidRPr="00F370BD" w:rsidRDefault="00B11DA7" w:rsidP="00C17D08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582" w:type="dxa"/>
            <w:vAlign w:val="center"/>
          </w:tcPr>
          <w:p w14:paraId="0D6A79EC" w14:textId="77777777" w:rsidR="00B11DA7" w:rsidRPr="00F370BD" w:rsidRDefault="00B11DA7" w:rsidP="00C17D08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583" w:type="dxa"/>
            <w:vAlign w:val="center"/>
          </w:tcPr>
          <w:p w14:paraId="48D41D4A" w14:textId="31A321C1" w:rsidR="00B11DA7" w:rsidRPr="00F370BD" w:rsidRDefault="004C7801" w:rsidP="00C17D08">
            <w:pPr>
              <w:jc w:val="center"/>
              <w:rPr>
                <w:rFonts w:ascii="Candara" w:hAnsi="Candara"/>
              </w:rPr>
            </w:pPr>
            <w:r>
              <w:rPr>
                <w:rFonts w:ascii="Wingdings" w:hAnsi="Wingdings" w:cs="Wingdings"/>
                <w:color w:val="000000"/>
                <w:sz w:val="21"/>
                <w:szCs w:val="21"/>
              </w:rPr>
              <w:t></w:t>
            </w:r>
          </w:p>
        </w:tc>
        <w:tc>
          <w:tcPr>
            <w:tcW w:w="786" w:type="dxa"/>
            <w:vAlign w:val="center"/>
          </w:tcPr>
          <w:p w14:paraId="0C746F76" w14:textId="5A52C3DA" w:rsidR="00B11DA7" w:rsidRPr="00F370BD" w:rsidRDefault="004C7801" w:rsidP="00C17D08">
            <w:pPr>
              <w:jc w:val="center"/>
              <w:rPr>
                <w:rFonts w:ascii="Candara" w:hAnsi="Candara"/>
              </w:rPr>
            </w:pPr>
            <w:r>
              <w:rPr>
                <w:rFonts w:ascii="Wingdings" w:hAnsi="Wingdings" w:cs="Wingdings"/>
                <w:color w:val="000000"/>
                <w:sz w:val="21"/>
                <w:szCs w:val="21"/>
              </w:rPr>
              <w:t></w:t>
            </w:r>
          </w:p>
        </w:tc>
        <w:tc>
          <w:tcPr>
            <w:tcW w:w="630" w:type="dxa"/>
            <w:vAlign w:val="center"/>
          </w:tcPr>
          <w:p w14:paraId="69E4B198" w14:textId="77777777" w:rsidR="00B11DA7" w:rsidRPr="00F370BD" w:rsidRDefault="00B11DA7" w:rsidP="00C17D08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331" w:type="dxa"/>
            <w:vAlign w:val="center"/>
          </w:tcPr>
          <w:p w14:paraId="057E091C" w14:textId="77777777" w:rsidR="00B11DA7" w:rsidRPr="00F370BD" w:rsidRDefault="00B11DA7" w:rsidP="00C17D08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582" w:type="dxa"/>
            <w:vAlign w:val="center"/>
          </w:tcPr>
          <w:p w14:paraId="4F30386F" w14:textId="77777777" w:rsidR="00B11DA7" w:rsidRPr="00F370BD" w:rsidRDefault="00B11DA7" w:rsidP="00C17D08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582" w:type="dxa"/>
            <w:vAlign w:val="center"/>
          </w:tcPr>
          <w:p w14:paraId="07F1DC2F" w14:textId="08C96CCD" w:rsidR="00B11DA7" w:rsidRPr="00F370BD" w:rsidRDefault="00B11DA7" w:rsidP="00C17D08">
            <w:pPr>
              <w:jc w:val="center"/>
              <w:rPr>
                <w:rFonts w:ascii="Candara" w:hAnsi="Candara"/>
              </w:rPr>
            </w:pPr>
            <w:bookmarkStart w:id="0" w:name="_GoBack"/>
            <w:bookmarkEnd w:id="0"/>
          </w:p>
        </w:tc>
        <w:tc>
          <w:tcPr>
            <w:tcW w:w="583" w:type="dxa"/>
            <w:vAlign w:val="center"/>
          </w:tcPr>
          <w:p w14:paraId="6498B317" w14:textId="77777777" w:rsidR="00B11DA7" w:rsidRPr="00F370BD" w:rsidRDefault="00B11DA7" w:rsidP="00C17D08">
            <w:pPr>
              <w:jc w:val="center"/>
              <w:rPr>
                <w:rFonts w:ascii="Candara" w:hAnsi="Candara"/>
              </w:rPr>
            </w:pPr>
          </w:p>
        </w:tc>
      </w:tr>
    </w:tbl>
    <w:p w14:paraId="0BC6A3A4" w14:textId="77777777" w:rsidR="00716F9A" w:rsidRDefault="00716F9A"/>
    <w:sectPr w:rsidR="00716F9A" w:rsidSect="00B11DA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DA7"/>
    <w:rsid w:val="002F3E16"/>
    <w:rsid w:val="004C7801"/>
    <w:rsid w:val="006271F0"/>
    <w:rsid w:val="00716F9A"/>
    <w:rsid w:val="00B11DA7"/>
    <w:rsid w:val="00C17D08"/>
    <w:rsid w:val="00EB5A7D"/>
    <w:rsid w:val="00F6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5986C6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D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1D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D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1D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1453</Characters>
  <Application>Microsoft Macintosh Word</Application>
  <DocSecurity>0</DocSecurity>
  <Lines>12</Lines>
  <Paragraphs>3</Paragraphs>
  <ScaleCrop>false</ScaleCrop>
  <Company/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Carpenter</dc:creator>
  <cp:keywords/>
  <dc:description/>
  <cp:lastModifiedBy>Moira/Bradford</cp:lastModifiedBy>
  <cp:revision>2</cp:revision>
  <dcterms:created xsi:type="dcterms:W3CDTF">2013-07-11T13:35:00Z</dcterms:created>
  <dcterms:modified xsi:type="dcterms:W3CDTF">2013-07-11T13:35:00Z</dcterms:modified>
</cp:coreProperties>
</file>