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6ECC2D8A" w:rsidR="003B7D52" w:rsidRDefault="00D52091" w:rsidP="000D3113">
      <w:pPr>
        <w:jc w:val="center"/>
        <w:rPr>
          <w:rFonts w:ascii="Candara" w:hAnsi="Candara"/>
          <w:color w:val="2AD2D9"/>
          <w:sz w:val="28"/>
          <w:szCs w:val="28"/>
        </w:rPr>
      </w:pPr>
      <w:r>
        <w:rPr>
          <w:rFonts w:ascii="Candara" w:hAnsi="Candara"/>
          <w:color w:val="2AD2D9"/>
          <w:sz w:val="28"/>
          <w:szCs w:val="28"/>
        </w:rPr>
        <w:t>9</w:t>
      </w:r>
      <w:r w:rsidR="003B7D52" w:rsidRPr="003B7D52">
        <w:rPr>
          <w:rFonts w:ascii="Candara" w:hAnsi="Candara"/>
          <w:color w:val="2AD2D9"/>
          <w:sz w:val="28"/>
          <w:szCs w:val="28"/>
          <w:vertAlign w:val="superscript"/>
        </w:rPr>
        <w:t>th</w:t>
      </w:r>
      <w:r w:rsidR="003B7D52">
        <w:rPr>
          <w:rFonts w:ascii="Candara" w:hAnsi="Candara"/>
          <w:color w:val="2AD2D9"/>
          <w:sz w:val="28"/>
          <w:szCs w:val="28"/>
        </w:rPr>
        <w:t xml:space="preserve"> Grade Common Core Alignment</w:t>
      </w:r>
    </w:p>
    <w:p w14:paraId="10A29B1C" w14:textId="3BA87D61" w:rsidR="003B7D52" w:rsidRDefault="00D52091" w:rsidP="000D3113">
      <w:pPr>
        <w:jc w:val="center"/>
        <w:rPr>
          <w:rFonts w:ascii="Candara" w:hAnsi="Candara"/>
          <w:color w:val="2AD2D9"/>
          <w:sz w:val="28"/>
          <w:szCs w:val="28"/>
        </w:rPr>
      </w:pPr>
      <w:r>
        <w:rPr>
          <w:rFonts w:ascii="Candara" w:hAnsi="Candara"/>
          <w:color w:val="2AD2D9"/>
          <w:sz w:val="28"/>
          <w:szCs w:val="28"/>
        </w:rPr>
        <w:t>Writing an Analytic Essay</w:t>
      </w:r>
    </w:p>
    <w:p w14:paraId="492535D9" w14:textId="77777777" w:rsidR="00432514" w:rsidRPr="00BA70F2" w:rsidRDefault="00432514" w:rsidP="000D3113">
      <w:pPr>
        <w:jc w:val="center"/>
        <w:rPr>
          <w:rFonts w:ascii="Candara" w:hAnsi="Candara"/>
          <w:color w:val="2AD2D9"/>
          <w:sz w:val="28"/>
          <w:szCs w:val="28"/>
        </w:rPr>
      </w:pPr>
    </w:p>
    <w:p w14:paraId="338F93E9" w14:textId="5D47B832" w:rsidR="00432514" w:rsidRPr="00BA70F2" w:rsidRDefault="00F3382F" w:rsidP="00BA70F2">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Writing analytic essays are a necessary skill for higher education and which secondary students should begin to build</w:t>
      </w:r>
      <w:r w:rsidR="00432514" w:rsidRPr="00BA70F2">
        <w:rPr>
          <w:rFonts w:ascii="Candara" w:hAnsi="Candara" w:cs="Verdana"/>
          <w:color w:val="31126C"/>
          <w:sz w:val="20"/>
          <w:szCs w:val="20"/>
          <w:lang w:eastAsia="ja-JP"/>
        </w:rPr>
        <w:t>.</w:t>
      </w:r>
      <w:r>
        <w:rPr>
          <w:rFonts w:ascii="Candara" w:hAnsi="Candara" w:cs="Verdana"/>
          <w:color w:val="31126C"/>
          <w:sz w:val="20"/>
          <w:szCs w:val="20"/>
          <w:lang w:eastAsia="ja-JP"/>
        </w:rPr>
        <w:t xml:space="preserve"> This unit plan gives teachers tools to aid students in understanding the basic structure of a five-paragraph essay, developing a thesis statement and editing their work. It also provides easy rubrics for teacher evaluation of student work. </w:t>
      </w:r>
    </w:p>
    <w:p w14:paraId="0BAFF275" w14:textId="27E588DE" w:rsidR="003B7D52" w:rsidRPr="00524B51" w:rsidRDefault="00F3382F" w:rsidP="00524B51">
      <w:pPr>
        <w:ind w:firstLine="720"/>
        <w:rPr>
          <w:rFonts w:ascii="Candara" w:hAnsi="Candara"/>
          <w:color w:val="2AD2D9"/>
          <w:sz w:val="20"/>
          <w:szCs w:val="20"/>
        </w:rPr>
      </w:pPr>
      <w:r>
        <w:rPr>
          <w:rFonts w:ascii="Candara" w:hAnsi="Candara" w:cs="Verdana"/>
          <w:color w:val="31126C"/>
          <w:sz w:val="20"/>
          <w:szCs w:val="20"/>
          <w:lang w:eastAsia="ja-JP"/>
        </w:rPr>
        <w:t>This</w:t>
      </w:r>
      <w:r w:rsidR="00432514"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00432514" w:rsidRPr="00BA70F2">
        <w:rPr>
          <w:rFonts w:ascii="Candara" w:hAnsi="Candara" w:cs="Verdana"/>
          <w:color w:val="31126C"/>
          <w:sz w:val="20"/>
          <w:szCs w:val="20"/>
          <w:lang w:eastAsia="ja-JP"/>
        </w:rPr>
        <w:t xml:space="preserve"> aligned to English Language Arts Common Core Standards for </w:t>
      </w:r>
      <w:r w:rsidR="00AD4408">
        <w:rPr>
          <w:rFonts w:ascii="Candara" w:hAnsi="Candara" w:cs="Verdana"/>
          <w:color w:val="31126C"/>
          <w:sz w:val="20"/>
          <w:szCs w:val="20"/>
          <w:lang w:eastAsia="ja-JP"/>
        </w:rPr>
        <w:t>9</w:t>
      </w:r>
      <w:r w:rsidR="00432514" w:rsidRPr="00BA70F2">
        <w:rPr>
          <w:rFonts w:ascii="Candara" w:hAnsi="Candara" w:cs="Verdana"/>
          <w:color w:val="31126C"/>
          <w:sz w:val="20"/>
          <w:szCs w:val="20"/>
          <w:vertAlign w:val="superscript"/>
          <w:lang w:eastAsia="ja-JP"/>
        </w:rPr>
        <w:t>th</w:t>
      </w:r>
      <w:r w:rsidR="00432514"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w:t>
      </w:r>
      <w:r w:rsidR="00AD4408">
        <w:rPr>
          <w:rFonts w:ascii="Candara" w:hAnsi="Candara" w:cs="Verdana"/>
          <w:color w:val="31126C"/>
          <w:sz w:val="20"/>
          <w:szCs w:val="20"/>
          <w:lang w:eastAsia="ja-JP"/>
        </w:rPr>
        <w:t xml:space="preserve">and </w:t>
      </w:r>
      <w:r w:rsidR="00360EB6">
        <w:rPr>
          <w:rFonts w:ascii="Candara" w:hAnsi="Candara" w:cs="Verdana"/>
          <w:color w:val="31126C"/>
          <w:sz w:val="20"/>
          <w:szCs w:val="20"/>
          <w:lang w:eastAsia="ja-JP"/>
        </w:rPr>
        <w:t>utili</w:t>
      </w:r>
      <w:r w:rsidR="00AD4408">
        <w:rPr>
          <w:rFonts w:ascii="Candara" w:hAnsi="Candara" w:cs="Verdana"/>
          <w:color w:val="31126C"/>
          <w:sz w:val="20"/>
          <w:szCs w:val="20"/>
          <w:lang w:eastAsia="ja-JP"/>
        </w:rPr>
        <w:t>zes the rich resource of</w:t>
      </w:r>
      <w:r w:rsidR="00360EB6">
        <w:rPr>
          <w:rFonts w:ascii="Candara" w:hAnsi="Candara" w:cs="Verdana"/>
          <w:color w:val="31126C"/>
          <w:sz w:val="20"/>
          <w:szCs w:val="20"/>
          <w:lang w:eastAsia="ja-JP"/>
        </w:rPr>
        <w:t xml:space="preserve"> </w:t>
      </w:r>
      <w:r w:rsidR="00360EB6" w:rsidRPr="00360EB6">
        <w:rPr>
          <w:rFonts w:ascii="Candara" w:hAnsi="Candara" w:cs="Verdana"/>
          <w:i/>
          <w:color w:val="31126C"/>
          <w:sz w:val="20"/>
          <w:szCs w:val="20"/>
          <w:lang w:eastAsia="ja-JP"/>
        </w:rPr>
        <w:t>Dream of a Nation</w:t>
      </w:r>
      <w:r w:rsidR="00432514"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w:t>
      </w:r>
      <w:proofErr w:type="spellStart"/>
      <w:r w:rsidR="00863353">
        <w:rPr>
          <w:rFonts w:ascii="Candara" w:hAnsi="Candara" w:cs="Verdana"/>
          <w:color w:val="31126C"/>
          <w:sz w:val="20"/>
          <w:szCs w:val="20"/>
          <w:lang w:eastAsia="ja-JP"/>
        </w:rPr>
        <w:t>Lexile</w:t>
      </w:r>
      <w:proofErr w:type="spellEnd"/>
      <w:r w:rsidR="00863353">
        <w:rPr>
          <w:rFonts w:ascii="Candara" w:hAnsi="Candara" w:cs="Verdana"/>
          <w:color w:val="31126C"/>
          <w:sz w:val="20"/>
          <w:szCs w:val="20"/>
          <w:lang w:eastAsia="ja-JP"/>
        </w:rPr>
        <w:t xml:space="preserve"> level (1340), non-fiction text </w:t>
      </w:r>
      <w:proofErr w:type="gramStart"/>
      <w:r w:rsidR="00863353">
        <w:rPr>
          <w:rFonts w:ascii="Candara" w:hAnsi="Candara" w:cs="Verdana"/>
          <w:color w:val="31126C"/>
          <w:sz w:val="20"/>
          <w:szCs w:val="20"/>
          <w:lang w:eastAsia="ja-JP"/>
        </w:rPr>
        <w:t>which</w:t>
      </w:r>
      <w:proofErr w:type="gramEnd"/>
      <w:r w:rsidR="00863353">
        <w:rPr>
          <w:rFonts w:ascii="Candara" w:hAnsi="Candara" w:cs="Verdana"/>
          <w:color w:val="31126C"/>
          <w:sz w:val="20"/>
          <w:szCs w:val="20"/>
          <w:lang w:eastAsia="ja-JP"/>
        </w:rPr>
        <w:t xml:space="preserve"> aptly supports the Common Core emphasis on text range, quality and complexity. All </w:t>
      </w:r>
      <w:r w:rsidR="00863353" w:rsidRPr="00863353">
        <w:rPr>
          <w:rFonts w:ascii="Candara" w:hAnsi="Candara" w:cs="Verdana"/>
          <w:i/>
          <w:color w:val="31126C"/>
          <w:sz w:val="20"/>
          <w:szCs w:val="20"/>
          <w:lang w:eastAsia="ja-JP"/>
        </w:rPr>
        <w:t xml:space="preserve">Dream of a Nation </w:t>
      </w:r>
      <w:r w:rsidR="00863353">
        <w:rPr>
          <w:rFonts w:ascii="Candara" w:hAnsi="Candara" w:cs="Verdana"/>
          <w:color w:val="31126C"/>
          <w:sz w:val="20"/>
          <w:szCs w:val="20"/>
          <w:lang w:eastAsia="ja-JP"/>
        </w:rPr>
        <w:t xml:space="preserve">chapters and articles are applicable for this Unit Plan. </w:t>
      </w:r>
      <w:r w:rsidR="00432514" w:rsidRPr="00BA70F2">
        <w:rPr>
          <w:rFonts w:ascii="Candara" w:hAnsi="Candara" w:cs="Verdana"/>
          <w:color w:val="31126C"/>
          <w:sz w:val="20"/>
          <w:szCs w:val="20"/>
          <w:lang w:eastAsia="ja-JP"/>
        </w:rPr>
        <w:t>The standards addressed are the following:</w:t>
      </w: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77F53B1B" w14:textId="079852D5" w:rsidR="00952ECE" w:rsidRPr="00BA70F2" w:rsidRDefault="00952ECE" w:rsidP="000D3113">
            <w:pPr>
              <w:widowControl w:val="0"/>
              <w:autoSpaceDE w:val="0"/>
              <w:autoSpaceDN w:val="0"/>
              <w:adjustRightInd w:val="0"/>
              <w:rPr>
                <w:rFonts w:ascii="Candara" w:hAnsi="Candara" w:cs="Verdana"/>
                <w:sz w:val="18"/>
                <w:szCs w:val="18"/>
                <w:lang w:eastAsia="ja-JP"/>
              </w:rPr>
            </w:pPr>
          </w:p>
          <w:p w14:paraId="3F7425FE" w14:textId="7AF0691B" w:rsidR="00E22483" w:rsidRDefault="00524B51" w:rsidP="000D3113">
            <w:pPr>
              <w:widowControl w:val="0"/>
              <w:autoSpaceDE w:val="0"/>
              <w:autoSpaceDN w:val="0"/>
              <w:adjustRightInd w:val="0"/>
              <w:rPr>
                <w:rFonts w:ascii="Candara" w:hAnsi="Candara" w:cs="Helvetica"/>
                <w:color w:val="2D2D2C"/>
                <w:sz w:val="18"/>
                <w:szCs w:val="18"/>
                <w:lang w:eastAsia="ja-JP"/>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bookmarkStart w:id="0" w:name="_GoBack"/>
            <w:bookmarkEnd w:id="0"/>
          </w:p>
          <w:p w14:paraId="281CA812" w14:textId="77777777" w:rsidR="00524B51" w:rsidRPr="00BA70F2" w:rsidRDefault="00524B51"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169EB9AE"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gain understanding of a topic related to a current soci</w:t>
            </w:r>
            <w:r w:rsidR="00F3382F">
              <w:rPr>
                <w:rFonts w:ascii="Candara" w:hAnsi="Candara" w:cs="Helvetica"/>
                <w:sz w:val="18"/>
                <w:szCs w:val="18"/>
                <w:lang w:eastAsia="ja-JP"/>
              </w:rPr>
              <w:t>al, political, environmental 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122F9901"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complete further research on the topic independently, take effective notes on the topic, and synthesize the information they research into </w:t>
            </w:r>
            <w:r w:rsidR="00F3382F">
              <w:rPr>
                <w:rFonts w:ascii="Candara" w:hAnsi="Candara" w:cs="Helvetica"/>
                <w:sz w:val="18"/>
                <w:szCs w:val="18"/>
                <w:lang w:eastAsia="ja-JP"/>
              </w:rPr>
              <w:t>a five-paragraph essay, centered on an original thesis statement</w:t>
            </w:r>
            <w:r w:rsidRPr="00BA70F2">
              <w:rPr>
                <w:rFonts w:ascii="Candara" w:hAnsi="Candara" w:cs="Helvetica"/>
                <w:sz w:val="18"/>
                <w:szCs w:val="18"/>
                <w:lang w:eastAsia="ja-JP"/>
              </w:rPr>
              <w:t>.</w:t>
            </w:r>
          </w:p>
          <w:p w14:paraId="6BD52B84" w14:textId="0FE65381"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F3382F">
              <w:rPr>
                <w:rFonts w:ascii="Candara" w:hAnsi="Candara" w:cs="Helvetica"/>
                <w:sz w:val="18"/>
                <w:szCs w:val="18"/>
                <w:lang w:eastAsia="ja-JP"/>
              </w:rPr>
              <w:t>create an outline prior to writing and will edit multiple drafts of their essay, as well as their peers</w:t>
            </w:r>
            <w:r w:rsidR="00E466FB">
              <w:rPr>
                <w:rFonts w:ascii="Candara" w:hAnsi="Candara" w:cs="Helvetica"/>
                <w:sz w:val="18"/>
                <w:szCs w:val="18"/>
                <w:lang w:eastAsia="ja-JP"/>
              </w:rPr>
              <w:t>’</w:t>
            </w:r>
            <w:r w:rsidR="00F3382F">
              <w:rPr>
                <w:rFonts w:ascii="Candara" w:hAnsi="Candara" w:cs="Helvetica"/>
                <w:sz w:val="18"/>
                <w:szCs w:val="18"/>
                <w:lang w:eastAsia="ja-JP"/>
              </w:rPr>
              <w:t xml:space="preserve"> essays, prior to submitting a final, polished essay for evaluation</w:t>
            </w:r>
            <w:r w:rsidRPr="00BA70F2">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6A4606A8"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two to five weeks. </w:t>
            </w:r>
            <w:r w:rsidR="00DF1DF0" w:rsidRPr="00BA70F2">
              <w:rPr>
                <w:rFonts w:ascii="Candara" w:hAnsi="Candara"/>
                <w:sz w:val="18"/>
                <w:szCs w:val="18"/>
              </w:rPr>
              <w:t xml:space="preserve">Students need to have read at least three articles from </w:t>
            </w:r>
            <w:r w:rsidR="00DF1DF0" w:rsidRPr="00BA70F2">
              <w:rPr>
                <w:rFonts w:ascii="Candara" w:hAnsi="Candara"/>
                <w:i/>
                <w:sz w:val="18"/>
                <w:szCs w:val="18"/>
              </w:rPr>
              <w:t>Dream of a Nation</w:t>
            </w:r>
            <w:r w:rsidR="00DF1DF0" w:rsidRPr="00BA70F2">
              <w:rPr>
                <w:rFonts w:ascii="Candara" w:hAnsi="Candara"/>
                <w:sz w:val="18"/>
                <w:szCs w:val="18"/>
              </w:rPr>
              <w:t xml:space="preserve">. The more articles students have read the more opportunity there is for them to choose a topic that genuinely interests them. Strategies for helping students understand readings are located in the </w:t>
            </w:r>
            <w:hyperlink r:id="rId7" w:history="1">
              <w:r w:rsidR="00DF1DF0" w:rsidRPr="00BA70F2">
                <w:rPr>
                  <w:rStyle w:val="Hyperlink"/>
                  <w:rFonts w:ascii="Candara" w:hAnsi="Candara"/>
                  <w:sz w:val="18"/>
                  <w:szCs w:val="18"/>
                </w:rPr>
                <w:t>teacher resources section of our website</w:t>
              </w:r>
            </w:hyperlink>
            <w:r w:rsidR="00DF1DF0" w:rsidRPr="00BA70F2">
              <w:rPr>
                <w:rFonts w:ascii="Candara" w:hAnsi="Candara"/>
                <w:sz w:val="18"/>
                <w:szCs w:val="18"/>
              </w:rPr>
              <w:t xml:space="preserve">. </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53EF3A63" w:rsidR="00DF1DF0" w:rsidRPr="00BA70F2"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 xml:space="preserve">Unit Plan: </w:t>
            </w:r>
            <w:r w:rsidR="00C2318A">
              <w:rPr>
                <w:rFonts w:ascii="Candara" w:hAnsi="Candara"/>
                <w:color w:val="2AD2D9"/>
                <w:sz w:val="20"/>
                <w:szCs w:val="20"/>
              </w:rPr>
              <w:t>Essay Writing using</w:t>
            </w:r>
            <w:r w:rsidRPr="00BA70F2">
              <w:rPr>
                <w:rFonts w:ascii="Candara" w:hAnsi="Candara"/>
                <w:color w:val="2AD2D9"/>
                <w:sz w:val="20"/>
                <w:szCs w:val="20"/>
              </w:rPr>
              <w:t xml:space="preserve"> </w:t>
            </w:r>
            <w:r w:rsidRPr="00C2318A">
              <w:rPr>
                <w:rFonts w:ascii="Candara" w:hAnsi="Candara"/>
                <w:i/>
                <w:color w:val="2AD2D9"/>
                <w:sz w:val="20"/>
                <w:szCs w:val="20"/>
              </w:rPr>
              <w:t>Dream of a Nation</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0743C09C" w14:textId="77777777" w:rsidR="00C2318A" w:rsidRDefault="00C2318A" w:rsidP="00C2318A">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What is an Essay?</w:t>
            </w:r>
          </w:p>
          <w:p w14:paraId="52E22D4E" w14:textId="6B224564" w:rsidR="000A2FDB" w:rsidRPr="00BA70F2" w:rsidRDefault="00952ECE" w:rsidP="00C2318A">
            <w:pPr>
              <w:pStyle w:val="ListParagraph"/>
              <w:widowControl w:val="0"/>
              <w:autoSpaceDE w:val="0"/>
              <w:autoSpaceDN w:val="0"/>
              <w:adjustRightInd w:val="0"/>
              <w:ind w:left="1040" w:right="320"/>
              <w:rPr>
                <w:rFonts w:ascii="Candara" w:hAnsi="Candara" w:cs="Verdana"/>
                <w:b/>
                <w:sz w:val="18"/>
                <w:szCs w:val="18"/>
                <w:lang w:eastAsia="ja-JP"/>
              </w:rPr>
            </w:pPr>
            <w:r w:rsidRPr="00BA70F2">
              <w:rPr>
                <w:rFonts w:ascii="Candara" w:hAnsi="Candara" w:cs="Verdana"/>
                <w:b/>
                <w:sz w:val="18"/>
                <w:szCs w:val="18"/>
                <w:lang w:eastAsia="ja-JP"/>
              </w:rPr>
              <w:t> </w:t>
            </w:r>
          </w:p>
          <w:p w14:paraId="49F0F36F" w14:textId="51DC00D2" w:rsidR="000A2FDB" w:rsidRPr="00BA70F2" w:rsidRDefault="000A2FDB" w:rsidP="000D3113">
            <w:pPr>
              <w:widowControl w:val="0"/>
              <w:autoSpaceDE w:val="0"/>
              <w:autoSpaceDN w:val="0"/>
              <w:adjustRightInd w:val="0"/>
              <w:rPr>
                <w:rFonts w:ascii="Candara" w:hAnsi="Candara" w:cs="Times"/>
                <w:sz w:val="18"/>
                <w:szCs w:val="18"/>
                <w:lang w:eastAsia="ja-JP"/>
              </w:rPr>
            </w:pPr>
            <w:r w:rsidRPr="00BA70F2">
              <w:rPr>
                <w:rFonts w:ascii="Candara" w:hAnsi="Candara" w:cs="Verdana"/>
                <w:sz w:val="18"/>
                <w:szCs w:val="18"/>
                <w:lang w:eastAsia="ja-JP"/>
              </w:rPr>
              <w:t xml:space="preserve">After students have read one or several chapters from </w:t>
            </w:r>
            <w:r w:rsidRPr="00BA70F2">
              <w:rPr>
                <w:rFonts w:ascii="Candara" w:hAnsi="Candara" w:cs="Verdana"/>
                <w:i/>
                <w:sz w:val="18"/>
                <w:szCs w:val="18"/>
                <w:lang w:eastAsia="ja-JP"/>
              </w:rPr>
              <w:t>Dream of a Nation</w:t>
            </w:r>
            <w:r w:rsidRPr="00BA70F2">
              <w:rPr>
                <w:rFonts w:ascii="Candara" w:hAnsi="Candara" w:cs="Verdana"/>
                <w:sz w:val="18"/>
                <w:szCs w:val="18"/>
                <w:lang w:eastAsia="ja-JP"/>
              </w:rPr>
              <w:t xml:space="preserve"> </w:t>
            </w:r>
            <w:r w:rsidR="00C2318A">
              <w:rPr>
                <w:rFonts w:ascii="Candara" w:hAnsi="Candara" w:cs="Verdana"/>
                <w:sz w:val="18"/>
                <w:szCs w:val="18"/>
                <w:lang w:eastAsia="ja-JP"/>
              </w:rPr>
              <w:t xml:space="preserve">discuss the differences between analytic writing and creative writing. Students can use </w:t>
            </w:r>
            <w:r w:rsidR="00C2318A" w:rsidRPr="00C2318A">
              <w:rPr>
                <w:rFonts w:ascii="Candara" w:hAnsi="Candara" w:cs="Verdana"/>
                <w:i/>
                <w:sz w:val="18"/>
                <w:szCs w:val="18"/>
                <w:lang w:eastAsia="ja-JP"/>
              </w:rPr>
              <w:t>Dream of a Nation</w:t>
            </w:r>
            <w:r w:rsidR="00C2318A">
              <w:rPr>
                <w:rFonts w:ascii="Candara" w:hAnsi="Candara" w:cs="Verdana"/>
                <w:sz w:val="18"/>
                <w:szCs w:val="18"/>
                <w:lang w:eastAsia="ja-JP"/>
              </w:rPr>
              <w:t xml:space="preserve"> articles as their basis for analytic writing and prior readings as </w:t>
            </w:r>
            <w:r w:rsidR="00057B10">
              <w:rPr>
                <w:rFonts w:ascii="Candara" w:hAnsi="Candara" w:cs="Verdana"/>
                <w:sz w:val="18"/>
                <w:szCs w:val="18"/>
                <w:lang w:eastAsia="ja-JP"/>
              </w:rPr>
              <w:t xml:space="preserve">their basis for </w:t>
            </w:r>
            <w:r w:rsidR="00C2318A">
              <w:rPr>
                <w:rFonts w:ascii="Candara" w:hAnsi="Candara" w:cs="Verdana"/>
                <w:sz w:val="18"/>
                <w:szCs w:val="18"/>
                <w:lang w:eastAsia="ja-JP"/>
              </w:rPr>
              <w:t xml:space="preserve">creative writing. </w:t>
            </w:r>
            <w:r w:rsidR="00057B10">
              <w:rPr>
                <w:rFonts w:ascii="Candara" w:hAnsi="Candara" w:cs="Verdana"/>
                <w:sz w:val="18"/>
                <w:szCs w:val="18"/>
                <w:lang w:eastAsia="ja-JP"/>
              </w:rPr>
              <w:t>Students should be guided to make the following distinctions between Analytic and Creative writing</w:t>
            </w:r>
            <w:r w:rsidRPr="00BA70F2">
              <w:rPr>
                <w:rFonts w:ascii="Candara" w:hAnsi="Candara" w:cs="Verdana"/>
                <w:sz w:val="18"/>
                <w:szCs w:val="18"/>
                <w:lang w:eastAsia="ja-JP"/>
              </w:rPr>
              <w:t xml:space="preserve">: </w:t>
            </w:r>
          </w:p>
          <w:p w14:paraId="239769BA" w14:textId="77777777" w:rsidR="00360EB6" w:rsidRDefault="00360EB6" w:rsidP="000D3113">
            <w:pPr>
              <w:widowControl w:val="0"/>
              <w:autoSpaceDE w:val="0"/>
              <w:autoSpaceDN w:val="0"/>
              <w:adjustRightInd w:val="0"/>
              <w:rPr>
                <w:rFonts w:ascii="Candara" w:hAnsi="Candara" w:cs="Times"/>
                <w:bCs/>
                <w:i/>
                <w:sz w:val="18"/>
                <w:szCs w:val="18"/>
                <w:lang w:eastAsia="ja-JP"/>
              </w:rPr>
            </w:pPr>
          </w:p>
          <w:p w14:paraId="4D4B7348" w14:textId="1F2B56A8" w:rsid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Pr>
                <w:rFonts w:ascii="Candara" w:hAnsi="Candara" w:cs="Verdana"/>
                <w:b/>
                <w:sz w:val="18"/>
                <w:szCs w:val="18"/>
                <w:lang w:eastAsia="ja-JP"/>
              </w:rPr>
              <w:t>Creative                                                                                                              Analytic</w:t>
            </w:r>
          </w:p>
          <w:p w14:paraId="77BC2304" w14:textId="77777777"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p>
          <w:p w14:paraId="28336963" w14:textId="1713F067"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Pr>
                <w:rFonts w:ascii="Candara" w:hAnsi="Candara" w:cs="Verdana"/>
                <w:b/>
                <w:sz w:val="18"/>
                <w:szCs w:val="18"/>
                <w:lang w:eastAsia="ja-JP"/>
              </w:rPr>
              <w:t>-</w:t>
            </w:r>
            <w:r w:rsidRPr="00057B10">
              <w:rPr>
                <w:rFonts w:ascii="Candara" w:hAnsi="Candara" w:cs="Verdana"/>
                <w:b/>
                <w:sz w:val="18"/>
                <w:szCs w:val="18"/>
                <w:lang w:eastAsia="ja-JP"/>
              </w:rPr>
              <w:t>Follows a “story” structure</w:t>
            </w:r>
            <w:r>
              <w:rPr>
                <w:rFonts w:ascii="Candara" w:hAnsi="Candara" w:cs="Verdana"/>
                <w:b/>
                <w:sz w:val="18"/>
                <w:szCs w:val="18"/>
                <w:lang w:eastAsia="ja-JP"/>
              </w:rPr>
              <w:t xml:space="preserve"> </w:t>
            </w:r>
            <w:r w:rsidRPr="00057B10">
              <w:rPr>
                <w:rFonts w:ascii="Candara" w:hAnsi="Candara" w:cs="Verdana"/>
                <w:b/>
                <w:sz w:val="18"/>
                <w:szCs w:val="18"/>
                <w:lang w:eastAsia="ja-JP"/>
              </w:rPr>
              <w:t>(beginning-middle-end)</w:t>
            </w:r>
            <w:r>
              <w:rPr>
                <w:rFonts w:ascii="Candara" w:hAnsi="Candara" w:cs="Verdana"/>
                <w:b/>
                <w:sz w:val="18"/>
                <w:szCs w:val="18"/>
                <w:lang w:eastAsia="ja-JP"/>
              </w:rPr>
              <w:t xml:space="preserve">                  -Provides information/ analysis</w:t>
            </w:r>
          </w:p>
          <w:p w14:paraId="6B647C86" w14:textId="72FA4DB9"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Pr>
                <w:rFonts w:ascii="Candara" w:hAnsi="Candara" w:cs="Verdana"/>
                <w:b/>
                <w:sz w:val="18"/>
                <w:szCs w:val="18"/>
                <w:lang w:eastAsia="ja-JP"/>
              </w:rPr>
              <w:t>-</w:t>
            </w:r>
            <w:r w:rsidRPr="00057B10">
              <w:rPr>
                <w:rFonts w:ascii="Candara" w:hAnsi="Candara" w:cs="Verdana"/>
                <w:b/>
                <w:sz w:val="18"/>
                <w:szCs w:val="18"/>
                <w:lang w:eastAsia="ja-JP"/>
              </w:rPr>
              <w:t>Uses sensory descriptions and</w:t>
            </w:r>
            <w:r>
              <w:rPr>
                <w:rFonts w:ascii="Candara" w:hAnsi="Candara" w:cs="Verdana"/>
                <w:b/>
                <w:sz w:val="18"/>
                <w:szCs w:val="18"/>
                <w:lang w:eastAsia="ja-JP"/>
              </w:rPr>
              <w:t xml:space="preserve"> </w:t>
            </w:r>
            <w:r w:rsidRPr="00057B10">
              <w:rPr>
                <w:rFonts w:ascii="Candara" w:hAnsi="Candara" w:cs="Verdana"/>
                <w:b/>
                <w:sz w:val="18"/>
                <w:szCs w:val="18"/>
                <w:lang w:eastAsia="ja-JP"/>
              </w:rPr>
              <w:t>images to engage all the</w:t>
            </w:r>
            <w:r>
              <w:rPr>
                <w:rFonts w:ascii="Candara" w:hAnsi="Candara" w:cs="Verdana"/>
                <w:b/>
                <w:sz w:val="18"/>
                <w:szCs w:val="18"/>
                <w:lang w:eastAsia="ja-JP"/>
              </w:rPr>
              <w:t xml:space="preserve">           -Analyzes ideas, relationships, </w:t>
            </w:r>
          </w:p>
          <w:p w14:paraId="42649EF1" w14:textId="0784A14B"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sidRPr="00057B10">
              <w:rPr>
                <w:rFonts w:ascii="Candara" w:hAnsi="Candara" w:cs="Verdana"/>
                <w:b/>
                <w:sz w:val="18"/>
                <w:szCs w:val="18"/>
                <w:lang w:eastAsia="ja-JP"/>
              </w:rPr>
              <w:t>senses</w:t>
            </w:r>
            <w:r>
              <w:rPr>
                <w:rFonts w:ascii="Candara" w:hAnsi="Candara" w:cs="Verdana"/>
                <w:b/>
                <w:sz w:val="18"/>
                <w:szCs w:val="18"/>
                <w:lang w:eastAsia="ja-JP"/>
              </w:rPr>
              <w:t xml:space="preserve">                                                                                                             patterns</w:t>
            </w:r>
          </w:p>
          <w:p w14:paraId="06382A72" w14:textId="062C657C" w:rsidR="00057B10" w:rsidRPr="00057B10" w:rsidRDefault="00057B10" w:rsidP="00057B10">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                 -</w:t>
            </w:r>
            <w:r w:rsidRPr="00057B10">
              <w:rPr>
                <w:rFonts w:ascii="Candara" w:hAnsi="Candara" w:cs="Verdana"/>
                <w:b/>
                <w:sz w:val="18"/>
                <w:szCs w:val="18"/>
                <w:lang w:eastAsia="ja-JP"/>
              </w:rPr>
              <w:t>Is used often in the early</w:t>
            </w:r>
            <w:r>
              <w:rPr>
                <w:rFonts w:ascii="Candara" w:hAnsi="Candara" w:cs="Verdana"/>
                <w:b/>
                <w:sz w:val="18"/>
                <w:szCs w:val="18"/>
                <w:lang w:eastAsia="ja-JP"/>
              </w:rPr>
              <w:t xml:space="preserve"> </w:t>
            </w:r>
            <w:r w:rsidRPr="00057B10">
              <w:rPr>
                <w:rFonts w:ascii="Candara" w:hAnsi="Candara" w:cs="Verdana"/>
                <w:b/>
                <w:sz w:val="18"/>
                <w:szCs w:val="18"/>
                <w:lang w:eastAsia="ja-JP"/>
              </w:rPr>
              <w:t>grades to learn about the</w:t>
            </w:r>
            <w:r>
              <w:rPr>
                <w:rFonts w:ascii="Candara" w:hAnsi="Candara" w:cs="Verdana"/>
                <w:b/>
                <w:sz w:val="18"/>
                <w:szCs w:val="18"/>
                <w:lang w:eastAsia="ja-JP"/>
              </w:rPr>
              <w:t xml:space="preserve">                    -Uses a predictable structure</w:t>
            </w:r>
          </w:p>
          <w:p w14:paraId="0EF9C7F2" w14:textId="703DF21A"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sidRPr="00057B10">
              <w:rPr>
                <w:rFonts w:ascii="Candara" w:hAnsi="Candara" w:cs="Verdana"/>
                <w:b/>
                <w:sz w:val="18"/>
                <w:szCs w:val="18"/>
                <w:lang w:eastAsia="ja-JP"/>
              </w:rPr>
              <w:t>craft of literary, descriptive</w:t>
            </w:r>
            <w:r>
              <w:rPr>
                <w:rFonts w:ascii="Candara" w:hAnsi="Candara" w:cs="Verdana"/>
                <w:b/>
                <w:sz w:val="18"/>
                <w:szCs w:val="18"/>
                <w:lang w:eastAsia="ja-JP"/>
              </w:rPr>
              <w:t xml:space="preserve"> </w:t>
            </w:r>
            <w:r w:rsidRPr="00057B10">
              <w:rPr>
                <w:rFonts w:ascii="Candara" w:hAnsi="Candara" w:cs="Verdana"/>
                <w:b/>
                <w:sz w:val="18"/>
                <w:szCs w:val="18"/>
                <w:lang w:eastAsia="ja-JP"/>
              </w:rPr>
              <w:t>writing</w:t>
            </w:r>
            <w:r>
              <w:rPr>
                <w:rFonts w:ascii="Candara" w:hAnsi="Candara" w:cs="Verdana"/>
                <w:b/>
                <w:sz w:val="18"/>
                <w:szCs w:val="18"/>
                <w:lang w:eastAsia="ja-JP"/>
              </w:rPr>
              <w:t xml:space="preserve">                                                    -Is logically organized</w:t>
            </w:r>
          </w:p>
          <w:p w14:paraId="629DB340" w14:textId="137DC828" w:rsidR="00057B10" w:rsidRP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r>
              <w:rPr>
                <w:rFonts w:ascii="Candara" w:hAnsi="Candara" w:cs="Verdana"/>
                <w:b/>
                <w:sz w:val="18"/>
                <w:szCs w:val="18"/>
                <w:lang w:eastAsia="ja-JP"/>
              </w:rPr>
              <w:lastRenderedPageBreak/>
              <w:t>-</w:t>
            </w:r>
            <w:r w:rsidRPr="00057B10">
              <w:rPr>
                <w:rFonts w:ascii="Candara" w:hAnsi="Candara" w:cs="Verdana"/>
                <w:b/>
                <w:sz w:val="18"/>
                <w:szCs w:val="18"/>
                <w:lang w:eastAsia="ja-JP"/>
              </w:rPr>
              <w:t xml:space="preserve">Can be fictitious; no </w:t>
            </w:r>
            <w:r>
              <w:rPr>
                <w:rFonts w:ascii="Candara" w:hAnsi="Candara" w:cs="Verdana"/>
                <w:b/>
                <w:sz w:val="18"/>
                <w:szCs w:val="18"/>
                <w:lang w:eastAsia="ja-JP"/>
              </w:rPr>
              <w:t xml:space="preserve">are </w:t>
            </w:r>
            <w:r w:rsidRPr="00057B10">
              <w:rPr>
                <w:rFonts w:ascii="Candara" w:hAnsi="Candara" w:cs="Verdana"/>
                <w:b/>
                <w:sz w:val="18"/>
                <w:szCs w:val="18"/>
                <w:lang w:eastAsia="ja-JP"/>
              </w:rPr>
              <w:t>facts necessary</w:t>
            </w:r>
            <w:r>
              <w:rPr>
                <w:rFonts w:ascii="Candara" w:hAnsi="Candara" w:cs="Verdana"/>
                <w:b/>
                <w:sz w:val="18"/>
                <w:szCs w:val="18"/>
                <w:lang w:eastAsia="ja-JP"/>
              </w:rPr>
              <w:t xml:space="preserve">                                          -Must contain factual evidence</w:t>
            </w:r>
          </w:p>
          <w:p w14:paraId="415B3EEB" w14:textId="77777777" w:rsidR="00057B10" w:rsidRDefault="00057B10" w:rsidP="00057B10">
            <w:pPr>
              <w:pStyle w:val="ListParagraph"/>
              <w:widowControl w:val="0"/>
              <w:autoSpaceDE w:val="0"/>
              <w:autoSpaceDN w:val="0"/>
              <w:adjustRightInd w:val="0"/>
              <w:ind w:left="680" w:right="320"/>
              <w:rPr>
                <w:rFonts w:ascii="Candara" w:hAnsi="Candara" w:cs="Verdana"/>
                <w:b/>
                <w:sz w:val="18"/>
                <w:szCs w:val="18"/>
                <w:lang w:eastAsia="ja-JP"/>
              </w:rPr>
            </w:pPr>
          </w:p>
          <w:p w14:paraId="29DB98ED" w14:textId="3CD747DE" w:rsidR="00097209" w:rsidRPr="009471FD" w:rsidRDefault="00097209" w:rsidP="009471FD">
            <w:pPr>
              <w:widowControl w:val="0"/>
              <w:autoSpaceDE w:val="0"/>
              <w:autoSpaceDN w:val="0"/>
              <w:adjustRightInd w:val="0"/>
              <w:ind w:right="320"/>
              <w:rPr>
                <w:rFonts w:ascii="Candara" w:hAnsi="Candara" w:cs="Verdana"/>
                <w:sz w:val="18"/>
                <w:szCs w:val="18"/>
                <w:lang w:eastAsia="ja-JP"/>
              </w:rPr>
            </w:pPr>
            <w:r w:rsidRPr="009471FD">
              <w:rPr>
                <w:rFonts w:ascii="Candara" w:hAnsi="Candara" w:cs="Verdana"/>
                <w:sz w:val="18"/>
                <w:szCs w:val="18"/>
                <w:lang w:eastAsia="ja-JP"/>
              </w:rPr>
              <w:t>Give student</w:t>
            </w:r>
            <w:r w:rsidR="001A3FC2">
              <w:rPr>
                <w:rFonts w:ascii="Candara" w:hAnsi="Candara" w:cs="Verdana"/>
                <w:sz w:val="18"/>
                <w:szCs w:val="18"/>
                <w:lang w:eastAsia="ja-JP"/>
              </w:rPr>
              <w:t xml:space="preserve">s the handout, </w:t>
            </w:r>
            <w:r w:rsidR="001A3FC2" w:rsidRPr="001A3FC2">
              <w:rPr>
                <w:rFonts w:ascii="Candara" w:hAnsi="Candara" w:cs="Verdana"/>
                <w:color w:val="548DD4" w:themeColor="text2" w:themeTint="99"/>
                <w:sz w:val="18"/>
                <w:szCs w:val="18"/>
                <w:lang w:eastAsia="ja-JP"/>
              </w:rPr>
              <w:t>How to Write an Essay</w:t>
            </w:r>
            <w:r w:rsidR="001A3FC2">
              <w:rPr>
                <w:rFonts w:ascii="Candara" w:hAnsi="Candara" w:cs="Verdana"/>
                <w:sz w:val="18"/>
                <w:szCs w:val="18"/>
                <w:lang w:eastAsia="ja-JP"/>
              </w:rPr>
              <w:t xml:space="preserve">, </w:t>
            </w:r>
            <w:r w:rsidRPr="009471FD">
              <w:rPr>
                <w:rFonts w:ascii="Candara" w:hAnsi="Candara" w:cs="Verdana"/>
                <w:sz w:val="18"/>
                <w:szCs w:val="18"/>
                <w:lang w:eastAsia="ja-JP"/>
              </w:rPr>
              <w:t xml:space="preserve">which explains the elements in a traditional, five paragraph essay. </w:t>
            </w:r>
          </w:p>
          <w:p w14:paraId="68868899" w14:textId="77777777" w:rsidR="00097209" w:rsidRDefault="00097209" w:rsidP="00057B10">
            <w:pPr>
              <w:pStyle w:val="ListParagraph"/>
              <w:widowControl w:val="0"/>
              <w:autoSpaceDE w:val="0"/>
              <w:autoSpaceDN w:val="0"/>
              <w:adjustRightInd w:val="0"/>
              <w:ind w:left="680" w:right="320"/>
              <w:rPr>
                <w:rFonts w:ascii="Candara" w:hAnsi="Candara" w:cs="Verdana"/>
                <w:b/>
                <w:sz w:val="18"/>
                <w:szCs w:val="18"/>
                <w:lang w:eastAsia="ja-JP"/>
              </w:rPr>
            </w:pPr>
          </w:p>
          <w:p w14:paraId="2C974790" w14:textId="6487F372" w:rsidR="00952ECE" w:rsidRDefault="00057B10" w:rsidP="00C86E7D">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What is a Thesis?</w:t>
            </w:r>
          </w:p>
          <w:p w14:paraId="37E197C3" w14:textId="77777777" w:rsidR="00C86E7D" w:rsidRPr="00BA70F2" w:rsidRDefault="00C86E7D" w:rsidP="00C86E7D">
            <w:pPr>
              <w:pStyle w:val="ListParagraph"/>
              <w:widowControl w:val="0"/>
              <w:autoSpaceDE w:val="0"/>
              <w:autoSpaceDN w:val="0"/>
              <w:adjustRightInd w:val="0"/>
              <w:ind w:left="1040" w:right="320"/>
              <w:rPr>
                <w:rFonts w:ascii="Candara" w:hAnsi="Candara" w:cs="Verdana"/>
                <w:b/>
                <w:sz w:val="18"/>
                <w:szCs w:val="18"/>
                <w:lang w:eastAsia="ja-JP"/>
              </w:rPr>
            </w:pPr>
          </w:p>
          <w:p w14:paraId="49C089F1" w14:textId="77777777" w:rsidR="00C86E7D" w:rsidRDefault="00057B10" w:rsidP="009471FD">
            <w:pPr>
              <w:widowControl w:val="0"/>
              <w:tabs>
                <w:tab w:val="left" w:pos="220"/>
                <w:tab w:val="left" w:pos="720"/>
              </w:tabs>
              <w:autoSpaceDE w:val="0"/>
              <w:autoSpaceDN w:val="0"/>
              <w:adjustRightInd w:val="0"/>
              <w:ind w:right="100"/>
              <w:rPr>
                <w:rFonts w:ascii="Verdana" w:hAnsi="Verdana" w:cs="Verdana"/>
                <w:color w:val="262626"/>
                <w:sz w:val="26"/>
                <w:szCs w:val="26"/>
                <w:lang w:eastAsia="ja-JP"/>
              </w:rPr>
            </w:pPr>
            <w:r>
              <w:rPr>
                <w:rFonts w:ascii="Candara" w:hAnsi="Candara" w:cs="Verdana"/>
                <w:sz w:val="18"/>
                <w:szCs w:val="18"/>
                <w:lang w:eastAsia="ja-JP"/>
              </w:rPr>
              <w:t xml:space="preserve">Introduce the idea that all analytic writing is centered </w:t>
            </w:r>
            <w:proofErr w:type="gramStart"/>
            <w:r>
              <w:rPr>
                <w:rFonts w:ascii="Candara" w:hAnsi="Candara" w:cs="Verdana"/>
                <w:sz w:val="18"/>
                <w:szCs w:val="18"/>
                <w:lang w:eastAsia="ja-JP"/>
              </w:rPr>
              <w:t>around</w:t>
            </w:r>
            <w:proofErr w:type="gramEnd"/>
            <w:r>
              <w:rPr>
                <w:rFonts w:ascii="Candara" w:hAnsi="Candara" w:cs="Verdana"/>
                <w:sz w:val="18"/>
                <w:szCs w:val="18"/>
                <w:lang w:eastAsia="ja-JP"/>
              </w:rPr>
              <w:t xml:space="preserve"> one key idea—the thesis</w:t>
            </w:r>
            <w:r w:rsidR="00CA7BB4" w:rsidRPr="00BA70F2">
              <w:rPr>
                <w:rFonts w:ascii="Candara" w:hAnsi="Candara" w:cs="Verdana"/>
                <w:sz w:val="18"/>
                <w:szCs w:val="18"/>
                <w:lang w:eastAsia="ja-JP"/>
              </w:rPr>
              <w:t>.</w:t>
            </w:r>
            <w:r w:rsidR="00C86E7D">
              <w:rPr>
                <w:rFonts w:ascii="Candara" w:hAnsi="Candara" w:cs="Verdana"/>
                <w:sz w:val="18"/>
                <w:szCs w:val="18"/>
                <w:lang w:eastAsia="ja-JP"/>
              </w:rPr>
              <w:t xml:space="preserve"> A thesis statement: </w:t>
            </w:r>
            <w:r w:rsidR="00C86E7D">
              <w:rPr>
                <w:rFonts w:ascii="Verdana" w:hAnsi="Verdana" w:cs="Verdana"/>
                <w:color w:val="262626"/>
                <w:sz w:val="26"/>
                <w:szCs w:val="26"/>
                <w:lang w:eastAsia="ja-JP"/>
              </w:rPr>
              <w:tab/>
            </w:r>
            <w:r w:rsidR="00C86E7D">
              <w:rPr>
                <w:rFonts w:ascii="Verdana" w:hAnsi="Verdana" w:cs="Verdana"/>
                <w:color w:val="262626"/>
                <w:sz w:val="26"/>
                <w:szCs w:val="26"/>
                <w:lang w:eastAsia="ja-JP"/>
              </w:rPr>
              <w:tab/>
            </w:r>
          </w:p>
          <w:p w14:paraId="43B7CFCF" w14:textId="5891EE49" w:rsidR="00C86E7D" w:rsidRPr="006354B4" w:rsidRDefault="00C86E7D" w:rsidP="00C86E7D">
            <w:pPr>
              <w:widowControl w:val="0"/>
              <w:tabs>
                <w:tab w:val="left" w:pos="220"/>
                <w:tab w:val="left" w:pos="720"/>
              </w:tabs>
              <w:autoSpaceDE w:val="0"/>
              <w:autoSpaceDN w:val="0"/>
              <w:adjustRightInd w:val="0"/>
              <w:ind w:left="360" w:right="100"/>
              <w:rPr>
                <w:rFonts w:ascii="Candara" w:hAnsi="Candara" w:cs="Verdana"/>
                <w:b/>
                <w:color w:val="262626"/>
                <w:sz w:val="18"/>
                <w:szCs w:val="18"/>
                <w:lang w:eastAsia="ja-JP"/>
              </w:rPr>
            </w:pPr>
            <w:r w:rsidRPr="006354B4">
              <w:rPr>
                <w:rFonts w:ascii="Candara" w:hAnsi="Candara" w:cs="Verdana"/>
                <w:b/>
                <w:color w:val="262626"/>
                <w:sz w:val="18"/>
                <w:szCs w:val="18"/>
                <w:lang w:eastAsia="ja-JP"/>
              </w:rPr>
              <w:t>-tells the reader the significance of the subject (subject is identified in the title).</w:t>
            </w:r>
          </w:p>
          <w:p w14:paraId="7DAC23F1" w14:textId="4E55B5DF" w:rsidR="00C86E7D" w:rsidRPr="006354B4" w:rsidRDefault="00C86E7D" w:rsidP="00C86E7D">
            <w:pPr>
              <w:widowControl w:val="0"/>
              <w:tabs>
                <w:tab w:val="left" w:pos="220"/>
                <w:tab w:val="left" w:pos="720"/>
              </w:tabs>
              <w:autoSpaceDE w:val="0"/>
              <w:autoSpaceDN w:val="0"/>
              <w:adjustRightInd w:val="0"/>
              <w:ind w:left="360" w:right="100"/>
              <w:rPr>
                <w:rFonts w:ascii="Candara" w:hAnsi="Candara" w:cs="Verdana"/>
                <w:b/>
                <w:color w:val="262626"/>
                <w:sz w:val="18"/>
                <w:szCs w:val="18"/>
                <w:lang w:eastAsia="ja-JP"/>
              </w:rPr>
            </w:pPr>
            <w:r w:rsidRPr="006354B4">
              <w:rPr>
                <w:rFonts w:ascii="Candara" w:hAnsi="Candara" w:cs="Verdana"/>
                <w:b/>
                <w:color w:val="262626"/>
                <w:sz w:val="18"/>
                <w:szCs w:val="18"/>
                <w:lang w:eastAsia="ja-JP"/>
              </w:rPr>
              <w:t>-it tells the reader what will be proven/ addressed/ explained in the rest of the paper.</w:t>
            </w:r>
          </w:p>
          <w:p w14:paraId="4FEBDC65" w14:textId="3C738C7E" w:rsidR="00C86E7D" w:rsidRPr="006354B4" w:rsidRDefault="00C86E7D" w:rsidP="00C86E7D">
            <w:pPr>
              <w:widowControl w:val="0"/>
              <w:tabs>
                <w:tab w:val="left" w:pos="220"/>
                <w:tab w:val="left" w:pos="720"/>
              </w:tabs>
              <w:autoSpaceDE w:val="0"/>
              <w:autoSpaceDN w:val="0"/>
              <w:adjustRightInd w:val="0"/>
              <w:ind w:left="360" w:right="100"/>
              <w:rPr>
                <w:rFonts w:ascii="Candara" w:hAnsi="Candara" w:cs="Verdana"/>
                <w:b/>
                <w:color w:val="262626"/>
                <w:sz w:val="18"/>
                <w:szCs w:val="18"/>
                <w:lang w:eastAsia="ja-JP"/>
              </w:rPr>
            </w:pPr>
            <w:r w:rsidRPr="006354B4">
              <w:rPr>
                <w:rFonts w:ascii="Candara" w:hAnsi="Candara" w:cs="Verdana"/>
                <w:b/>
                <w:color w:val="262626"/>
                <w:sz w:val="18"/>
                <w:szCs w:val="18"/>
                <w:lang w:eastAsia="ja-JP"/>
              </w:rPr>
              <w:t>-a thesis is an interpretation of a question or subject, not the subject itself. The subject, or topic, of an essay might be World War II or Moby Dick but the thesis offers a specific interpretation of the war or the novel.</w:t>
            </w:r>
          </w:p>
          <w:p w14:paraId="340C65F4" w14:textId="77777777" w:rsidR="00C86E7D" w:rsidRPr="006354B4" w:rsidRDefault="00C86E7D" w:rsidP="00C86E7D">
            <w:pPr>
              <w:widowControl w:val="0"/>
              <w:tabs>
                <w:tab w:val="left" w:pos="220"/>
                <w:tab w:val="left" w:pos="720"/>
              </w:tabs>
              <w:autoSpaceDE w:val="0"/>
              <w:autoSpaceDN w:val="0"/>
              <w:adjustRightInd w:val="0"/>
              <w:ind w:left="360" w:right="100"/>
              <w:rPr>
                <w:rFonts w:ascii="Candara" w:hAnsi="Candara" w:cs="Verdana"/>
                <w:b/>
                <w:color w:val="262626"/>
                <w:sz w:val="18"/>
                <w:szCs w:val="18"/>
                <w:lang w:eastAsia="ja-JP"/>
              </w:rPr>
            </w:pPr>
            <w:r w:rsidRPr="006354B4">
              <w:rPr>
                <w:rFonts w:ascii="Candara" w:hAnsi="Candara" w:cs="Verdana"/>
                <w:b/>
                <w:color w:val="262626"/>
                <w:sz w:val="18"/>
                <w:szCs w:val="18"/>
                <w:lang w:eastAsia="ja-JP"/>
              </w:rPr>
              <w:t>-makes a claim that others might dispute.</w:t>
            </w:r>
          </w:p>
          <w:p w14:paraId="1E057555" w14:textId="5BDCF3DD" w:rsidR="00C86E7D" w:rsidRPr="006354B4" w:rsidRDefault="00C86E7D" w:rsidP="00C86E7D">
            <w:pPr>
              <w:widowControl w:val="0"/>
              <w:tabs>
                <w:tab w:val="left" w:pos="220"/>
                <w:tab w:val="left" w:pos="720"/>
              </w:tabs>
              <w:autoSpaceDE w:val="0"/>
              <w:autoSpaceDN w:val="0"/>
              <w:adjustRightInd w:val="0"/>
              <w:ind w:left="360" w:right="100"/>
              <w:rPr>
                <w:rFonts w:ascii="Candara" w:hAnsi="Candara" w:cs="Verdana"/>
                <w:b/>
                <w:color w:val="262626"/>
                <w:sz w:val="18"/>
                <w:szCs w:val="18"/>
                <w:lang w:eastAsia="ja-JP"/>
              </w:rPr>
            </w:pPr>
            <w:r w:rsidRPr="006354B4">
              <w:rPr>
                <w:rFonts w:ascii="Candara" w:hAnsi="Candara" w:cs="Verdana"/>
                <w:b/>
                <w:color w:val="262626"/>
                <w:sz w:val="18"/>
                <w:szCs w:val="18"/>
                <w:lang w:eastAsia="ja-JP"/>
              </w:rPr>
              <w:t xml:space="preserve">-is usually </w:t>
            </w:r>
            <w:r w:rsidR="00D52D6F" w:rsidRPr="006354B4">
              <w:rPr>
                <w:rFonts w:ascii="Candara" w:hAnsi="Candara" w:cs="Verdana"/>
                <w:b/>
                <w:color w:val="262626"/>
                <w:sz w:val="18"/>
                <w:szCs w:val="18"/>
                <w:lang w:eastAsia="ja-JP"/>
              </w:rPr>
              <w:t>articulate</w:t>
            </w:r>
            <w:r w:rsidRPr="006354B4">
              <w:rPr>
                <w:rFonts w:ascii="Candara" w:hAnsi="Candara" w:cs="Verdana"/>
                <w:b/>
                <w:color w:val="262626"/>
                <w:sz w:val="18"/>
                <w:szCs w:val="18"/>
                <w:lang w:eastAsia="ja-JP"/>
              </w:rPr>
              <w:t>d</w:t>
            </w:r>
            <w:r w:rsidR="00D52D6F" w:rsidRPr="006354B4">
              <w:rPr>
                <w:rFonts w:ascii="Candara" w:hAnsi="Candara" w:cs="Verdana"/>
                <w:b/>
                <w:color w:val="262626"/>
                <w:sz w:val="18"/>
                <w:szCs w:val="18"/>
                <w:lang w:eastAsia="ja-JP"/>
              </w:rPr>
              <w:t xml:space="preserve"> </w:t>
            </w:r>
            <w:r w:rsidRPr="006354B4">
              <w:rPr>
                <w:rFonts w:ascii="Candara" w:hAnsi="Candara" w:cs="Verdana"/>
                <w:b/>
                <w:color w:val="262626"/>
                <w:sz w:val="18"/>
                <w:szCs w:val="18"/>
                <w:lang w:eastAsia="ja-JP"/>
              </w:rPr>
              <w:t>in the beginning of the essay and presents the argument to the reader. The rest of the paper, the body of the essay, gathers and organizes evidence that will persuade the reader of the logic of the author’s interpretation.</w:t>
            </w:r>
          </w:p>
          <w:p w14:paraId="1FD2B406" w14:textId="77777777" w:rsidR="00C86E7D" w:rsidRDefault="00C86E7D" w:rsidP="00C86E7D">
            <w:pPr>
              <w:widowControl w:val="0"/>
              <w:tabs>
                <w:tab w:val="left" w:pos="220"/>
                <w:tab w:val="left" w:pos="720"/>
              </w:tabs>
              <w:autoSpaceDE w:val="0"/>
              <w:autoSpaceDN w:val="0"/>
              <w:adjustRightInd w:val="0"/>
              <w:ind w:left="360" w:right="100"/>
              <w:rPr>
                <w:rFonts w:ascii="Candara" w:hAnsi="Candara" w:cs="Verdana"/>
                <w:color w:val="262626"/>
                <w:sz w:val="18"/>
                <w:szCs w:val="18"/>
                <w:lang w:eastAsia="ja-JP"/>
              </w:rPr>
            </w:pPr>
          </w:p>
          <w:p w14:paraId="42A12598" w14:textId="4E9353ED" w:rsidR="000A2FDB" w:rsidRPr="00C86E7D" w:rsidRDefault="00C86E7D" w:rsidP="009471FD">
            <w:pPr>
              <w:widowControl w:val="0"/>
              <w:tabs>
                <w:tab w:val="left" w:pos="220"/>
                <w:tab w:val="left" w:pos="720"/>
              </w:tabs>
              <w:autoSpaceDE w:val="0"/>
              <w:autoSpaceDN w:val="0"/>
              <w:adjustRightInd w:val="0"/>
              <w:ind w:right="100"/>
              <w:rPr>
                <w:rFonts w:ascii="Candara" w:hAnsi="Candara" w:cs="Verdana"/>
                <w:color w:val="262626"/>
                <w:sz w:val="18"/>
                <w:szCs w:val="18"/>
                <w:lang w:eastAsia="ja-JP"/>
              </w:rPr>
            </w:pPr>
            <w:r>
              <w:rPr>
                <w:rFonts w:ascii="Candara" w:hAnsi="Candara" w:cs="Verdana"/>
                <w:sz w:val="18"/>
                <w:szCs w:val="18"/>
                <w:lang w:eastAsia="ja-JP"/>
              </w:rPr>
              <w:t xml:space="preserve">Encourage the students to go back to their favorite article in </w:t>
            </w:r>
            <w:r w:rsidRPr="00C86E7D">
              <w:rPr>
                <w:rFonts w:ascii="Candara" w:hAnsi="Candara" w:cs="Verdana"/>
                <w:i/>
                <w:sz w:val="18"/>
                <w:szCs w:val="18"/>
                <w:lang w:eastAsia="ja-JP"/>
              </w:rPr>
              <w:t>Dream of a Nation</w:t>
            </w:r>
            <w:r>
              <w:rPr>
                <w:rFonts w:ascii="Candara" w:hAnsi="Candara" w:cs="Verdana"/>
                <w:sz w:val="18"/>
                <w:szCs w:val="18"/>
                <w:lang w:eastAsia="ja-JP"/>
              </w:rPr>
              <w:t xml:space="preserve"> and identify the thesis of that article. They can share their ideas with the class and compare theses. Students should be encouraged to find the thesis of several articles for practice and compare these theses with their peers.</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61D64B87" w14:textId="546A0916" w:rsidR="00E60663" w:rsidRDefault="006354B4"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3. Writing a Thesis</w:t>
            </w:r>
            <w:r w:rsidR="00952ECE" w:rsidRPr="00CA7BB4">
              <w:rPr>
                <w:rFonts w:ascii="Candara" w:hAnsi="Candara" w:cs="Verdana"/>
                <w:b/>
                <w:sz w:val="18"/>
                <w:szCs w:val="18"/>
                <w:lang w:eastAsia="ja-JP"/>
              </w:rPr>
              <w:t> </w:t>
            </w:r>
          </w:p>
          <w:p w14:paraId="751C64BE" w14:textId="77777777" w:rsidR="000D3113" w:rsidRDefault="000D3113" w:rsidP="000D3113">
            <w:pPr>
              <w:widowControl w:val="0"/>
              <w:autoSpaceDE w:val="0"/>
              <w:autoSpaceDN w:val="0"/>
              <w:adjustRightInd w:val="0"/>
              <w:ind w:right="320"/>
              <w:rPr>
                <w:rFonts w:ascii="Candara" w:hAnsi="Candara" w:cs="Verdana"/>
                <w:b/>
                <w:sz w:val="18"/>
                <w:szCs w:val="18"/>
                <w:lang w:eastAsia="ja-JP"/>
              </w:rPr>
            </w:pPr>
          </w:p>
          <w:p w14:paraId="5D81B783" w14:textId="121E3DCE" w:rsidR="006354B4" w:rsidRPr="006354B4" w:rsidRDefault="006354B4"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Students should understand that a thesis is their interpretation of an idea. It is a claim that they make that others could argue against and their purpose in writing is to defend their claim using facts. In order to help students write a strong thesis they first have to decide their topic and their position. They should choose an article because they like the topic and choose their position based on whether they agree or disagree with the author. They can use more than one article to flesh out their topic or provide support or contrast for their position. In addition, they need to determine whether they will argue this claim is true all the time or some of the time and have a list of at least three reasons why this claim is defensible. Once they have this information they can use this thesis generator to help them construct a thesis:</w:t>
            </w:r>
          </w:p>
          <w:p w14:paraId="66D00DC5" w14:textId="1026AFA3" w:rsidR="004F79C4" w:rsidRDefault="00524B51" w:rsidP="006354B4">
            <w:pPr>
              <w:widowControl w:val="0"/>
              <w:tabs>
                <w:tab w:val="left" w:pos="7020"/>
              </w:tabs>
              <w:autoSpaceDE w:val="0"/>
              <w:autoSpaceDN w:val="0"/>
              <w:adjustRightInd w:val="0"/>
              <w:ind w:right="320"/>
              <w:rPr>
                <w:rFonts w:ascii="Candara" w:hAnsi="Candara" w:cs="Verdana"/>
                <w:sz w:val="18"/>
                <w:szCs w:val="18"/>
                <w:lang w:eastAsia="ja-JP"/>
              </w:rPr>
            </w:pPr>
            <w:hyperlink r:id="rId8" w:history="1">
              <w:r w:rsidR="006354B4" w:rsidRPr="00CA7BB4">
                <w:rPr>
                  <w:rStyle w:val="Hyperlink"/>
                  <w:rFonts w:ascii="Candara" w:hAnsi="Candara" w:cs="Verdana"/>
                  <w:sz w:val="18"/>
                  <w:szCs w:val="18"/>
                  <w:lang w:eastAsia="ja-JP"/>
                </w:rPr>
                <w:t>http://johnmcgarvey.com/apworld/student/thesiscreator.html</w:t>
              </w:r>
            </w:hyperlink>
          </w:p>
          <w:p w14:paraId="56AD1ED9" w14:textId="77777777" w:rsidR="000D3113" w:rsidRPr="00CA7BB4" w:rsidRDefault="000D3113" w:rsidP="004F79C4">
            <w:pPr>
              <w:widowControl w:val="0"/>
              <w:tabs>
                <w:tab w:val="left" w:pos="7020"/>
              </w:tabs>
              <w:autoSpaceDE w:val="0"/>
              <w:autoSpaceDN w:val="0"/>
              <w:adjustRightInd w:val="0"/>
              <w:ind w:right="320"/>
              <w:rPr>
                <w:rFonts w:ascii="Candara" w:hAnsi="Candara" w:cs="Verdana"/>
                <w:sz w:val="18"/>
                <w:szCs w:val="18"/>
                <w:lang w:eastAsia="ja-JP"/>
              </w:rPr>
            </w:pPr>
          </w:p>
          <w:p w14:paraId="4A855455" w14:textId="2A931A52" w:rsidR="00952ECE" w:rsidRDefault="006354B4"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4. Gather Facts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437F6D7D" w14:textId="4812E220" w:rsidR="00E13314" w:rsidRPr="00CA7BB4" w:rsidRDefault="006354B4"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Once students have a solid thesis to guide their reading. Have them re-read their article(s) and take notes. </w:t>
            </w:r>
            <w:r w:rsidR="00E13314" w:rsidRPr="00CA7BB4">
              <w:rPr>
                <w:rFonts w:ascii="Candara" w:hAnsi="Candara" w:cs="Verdana"/>
                <w:sz w:val="18"/>
                <w:szCs w:val="18"/>
                <w:lang w:eastAsia="ja-JP"/>
              </w:rPr>
              <w:t xml:space="preserve">Use the Trash or Treasure method of note taking instruction: </w:t>
            </w:r>
            <w:hyperlink r:id="rId9" w:history="1">
              <w:r w:rsidR="00E13314" w:rsidRPr="00CA7BB4">
                <w:rPr>
                  <w:rStyle w:val="Hyperlink"/>
                  <w:rFonts w:ascii="Candara" w:hAnsi="Candara" w:cs="Verdana"/>
                  <w:sz w:val="18"/>
                  <w:szCs w:val="18"/>
                  <w:lang w:eastAsia="ja-JP"/>
                </w:rPr>
                <w:t>http://mrjhlibrary.pbworks.com/f/Reading+for+Information+T+%26+T+note+taking+jansen.pdf</w:t>
              </w:r>
            </w:hyperlink>
            <w:r w:rsidR="00E13314" w:rsidRPr="00CA7BB4">
              <w:rPr>
                <w:rFonts w:ascii="Candara" w:hAnsi="Candara" w:cs="Verdana"/>
                <w:sz w:val="18"/>
                <w:szCs w:val="18"/>
                <w:lang w:eastAsia="ja-JP"/>
              </w:rPr>
              <w:t xml:space="preserve"> </w:t>
            </w:r>
            <w:r>
              <w:rPr>
                <w:rFonts w:ascii="Candara" w:hAnsi="Candara" w:cs="Verdana"/>
                <w:sz w:val="18"/>
                <w:szCs w:val="18"/>
                <w:lang w:eastAsia="ja-JP"/>
              </w:rPr>
              <w:t xml:space="preserve">They should organize the information they take down on </w:t>
            </w:r>
            <w:r w:rsidR="00E13314" w:rsidRPr="00CA7BB4">
              <w:rPr>
                <w:rFonts w:ascii="Candara" w:hAnsi="Candara" w:cs="Verdana"/>
                <w:sz w:val="18"/>
                <w:szCs w:val="18"/>
                <w:lang w:eastAsia="ja-JP"/>
              </w:rPr>
              <w:t>this graphic organizer</w:t>
            </w:r>
            <w:r w:rsidR="000A2FDB" w:rsidRPr="00CA7BB4">
              <w:rPr>
                <w:rFonts w:ascii="Candara" w:hAnsi="Candara" w:cs="Verdana"/>
                <w:sz w:val="18"/>
                <w:szCs w:val="18"/>
                <w:lang w:eastAsia="ja-JP"/>
              </w:rPr>
              <w:t xml:space="preserve">: </w:t>
            </w:r>
            <w:hyperlink r:id="rId10" w:history="1">
              <w:r w:rsidR="000A2FDB" w:rsidRPr="00CA7BB4">
                <w:rPr>
                  <w:rStyle w:val="Hyperlink"/>
                  <w:rFonts w:ascii="Candara" w:hAnsi="Candara" w:cs="Verdana"/>
                  <w:sz w:val="18"/>
                  <w:szCs w:val="18"/>
                  <w:lang w:eastAsia="ja-JP"/>
                </w:rPr>
                <w:t>http://www.eduplace.com/graphicorganizer/pdf/idearake.pdf</w:t>
              </w:r>
            </w:hyperlink>
            <w:r w:rsidR="000A2FDB" w:rsidRPr="00CA7BB4">
              <w:rPr>
                <w:rFonts w:ascii="Candara" w:hAnsi="Candara" w:cs="Verdana"/>
                <w:sz w:val="18"/>
                <w:szCs w:val="18"/>
                <w:lang w:eastAsia="ja-JP"/>
              </w:rPr>
              <w:t xml:space="preserve"> </w:t>
            </w:r>
            <w:r>
              <w:rPr>
                <w:rFonts w:ascii="Candara" w:hAnsi="Candara" w:cs="Verdana"/>
                <w:sz w:val="18"/>
                <w:szCs w:val="18"/>
                <w:lang w:eastAsia="ja-JP"/>
              </w:rPr>
              <w:t>Coach them to only write down information which directly supports their thesis.</w:t>
            </w:r>
          </w:p>
        </w:tc>
      </w:tr>
      <w:tr w:rsidR="00952ECE" w:rsidRPr="00952ECE" w14:paraId="210D8352" w14:textId="77777777" w:rsidTr="00E13314">
        <w:tc>
          <w:tcPr>
            <w:tcW w:w="8478" w:type="dxa"/>
            <w:tcMar>
              <w:top w:w="20" w:type="nil"/>
              <w:left w:w="20" w:type="nil"/>
              <w:bottom w:w="20" w:type="nil"/>
              <w:right w:w="20" w:type="nil"/>
            </w:tcMar>
          </w:tcPr>
          <w:p w14:paraId="1779B9FF" w14:textId="7ADBB120" w:rsidR="006354B4" w:rsidRDefault="006354B4" w:rsidP="006354B4">
            <w:pPr>
              <w:widowControl w:val="0"/>
              <w:autoSpaceDE w:val="0"/>
              <w:autoSpaceDN w:val="0"/>
              <w:adjustRightInd w:val="0"/>
              <w:ind w:right="320"/>
              <w:rPr>
                <w:rFonts w:ascii="Candara" w:hAnsi="Candara" w:cs="Verdana"/>
                <w:b/>
                <w:sz w:val="18"/>
                <w:szCs w:val="18"/>
                <w:lang w:eastAsia="ja-JP"/>
              </w:rPr>
            </w:pPr>
          </w:p>
          <w:p w14:paraId="617B8A4A"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5. Write an Outline</w:t>
            </w:r>
          </w:p>
          <w:p w14:paraId="5B75121F"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36668601" w14:textId="437659C8" w:rsidR="006354B4" w:rsidRPr="006354B4" w:rsidRDefault="006354B4"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Prior to their first draft have students complete an outline in which they organize the information they have </w:t>
            </w:r>
            <w:r w:rsidR="00097209">
              <w:rPr>
                <w:rFonts w:ascii="Candara" w:hAnsi="Candara" w:cs="Verdana"/>
                <w:sz w:val="18"/>
                <w:szCs w:val="18"/>
                <w:lang w:eastAsia="ja-JP"/>
              </w:rPr>
              <w:t xml:space="preserve">gathered in their note taking. </w:t>
            </w:r>
            <w:r w:rsidR="001A3FC2">
              <w:rPr>
                <w:rFonts w:ascii="Candara" w:hAnsi="Candara" w:cs="Verdana"/>
                <w:sz w:val="18"/>
                <w:szCs w:val="18"/>
                <w:lang w:eastAsia="ja-JP"/>
              </w:rPr>
              <w:t xml:space="preserve">The outline that comprises the second half of the </w:t>
            </w:r>
            <w:r w:rsidR="001A3FC2" w:rsidRPr="001A3FC2">
              <w:rPr>
                <w:rFonts w:ascii="Candara" w:hAnsi="Candara" w:cs="Verdana"/>
                <w:color w:val="548DD4" w:themeColor="text2" w:themeTint="99"/>
                <w:sz w:val="18"/>
                <w:szCs w:val="18"/>
                <w:lang w:eastAsia="ja-JP"/>
              </w:rPr>
              <w:t>How to Write an Essay handout</w:t>
            </w:r>
            <w:r w:rsidR="00097209">
              <w:rPr>
                <w:rFonts w:ascii="Candara" w:hAnsi="Candara" w:cs="Verdana"/>
                <w:sz w:val="18"/>
                <w:szCs w:val="18"/>
                <w:lang w:eastAsia="ja-JP"/>
              </w:rPr>
              <w:t xml:space="preserve"> should be used when writing the rough draft in order to keep their organization logical. </w:t>
            </w:r>
          </w:p>
          <w:p w14:paraId="33E13358"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54420775" w14:textId="312A1755" w:rsidR="00097209" w:rsidRDefault="00097209"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6. </w:t>
            </w:r>
            <w:r w:rsidR="006E6370">
              <w:rPr>
                <w:rFonts w:ascii="Candara" w:hAnsi="Candara" w:cs="Verdana"/>
                <w:b/>
                <w:sz w:val="18"/>
                <w:szCs w:val="18"/>
                <w:lang w:eastAsia="ja-JP"/>
              </w:rPr>
              <w:t>Writing, Editing and Revising</w:t>
            </w:r>
          </w:p>
          <w:p w14:paraId="03AF65A9" w14:textId="77777777" w:rsidR="00097209" w:rsidRDefault="00097209" w:rsidP="006354B4">
            <w:pPr>
              <w:widowControl w:val="0"/>
              <w:autoSpaceDE w:val="0"/>
              <w:autoSpaceDN w:val="0"/>
              <w:adjustRightInd w:val="0"/>
              <w:ind w:right="320"/>
              <w:rPr>
                <w:rFonts w:ascii="Candara" w:hAnsi="Candara" w:cs="Verdana"/>
                <w:b/>
                <w:sz w:val="18"/>
                <w:szCs w:val="18"/>
                <w:lang w:eastAsia="ja-JP"/>
              </w:rPr>
            </w:pPr>
          </w:p>
          <w:p w14:paraId="2CED2768" w14:textId="2D24D198" w:rsidR="00E60663" w:rsidRPr="00CA7BB4" w:rsidRDefault="00097209" w:rsidP="00D64E07">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After students have written their essay have them first, review their own work using th</w:t>
            </w:r>
            <w:r w:rsidR="001A3FC2">
              <w:rPr>
                <w:rFonts w:ascii="Candara" w:hAnsi="Candara" w:cs="Verdana"/>
                <w:sz w:val="18"/>
                <w:szCs w:val="18"/>
                <w:lang w:eastAsia="ja-JP"/>
              </w:rPr>
              <w:t xml:space="preserve">e </w:t>
            </w:r>
            <w:r w:rsidR="001A3FC2" w:rsidRPr="001A3FC2">
              <w:rPr>
                <w:rFonts w:ascii="Candara" w:hAnsi="Candara" w:cs="Verdana"/>
                <w:color w:val="548DD4" w:themeColor="text2" w:themeTint="99"/>
                <w:sz w:val="18"/>
                <w:szCs w:val="18"/>
                <w:lang w:eastAsia="ja-JP"/>
              </w:rPr>
              <w:t>Essay Self Review Handout</w:t>
            </w:r>
            <w:r w:rsidR="001A3FC2">
              <w:rPr>
                <w:rFonts w:ascii="Candara" w:hAnsi="Candara" w:cs="Verdana"/>
                <w:sz w:val="18"/>
                <w:szCs w:val="18"/>
                <w:lang w:eastAsia="ja-JP"/>
              </w:rPr>
              <w:t>.</w:t>
            </w:r>
            <w:r>
              <w:rPr>
                <w:rFonts w:ascii="Candara" w:hAnsi="Candara" w:cs="Verdana"/>
                <w:sz w:val="18"/>
                <w:szCs w:val="18"/>
                <w:lang w:eastAsia="ja-JP"/>
              </w:rPr>
              <w:t xml:space="preserve"> Coach them to read their essays aloud to themselves as this will help them catch the most obvious mistakes. After they have revised their own work, have them pair up and revi</w:t>
            </w:r>
            <w:r w:rsidR="001A3FC2">
              <w:rPr>
                <w:rFonts w:ascii="Candara" w:hAnsi="Candara" w:cs="Verdana"/>
                <w:sz w:val="18"/>
                <w:szCs w:val="18"/>
                <w:lang w:eastAsia="ja-JP"/>
              </w:rPr>
              <w:t xml:space="preserve">ew a partner’s essay using the </w:t>
            </w:r>
            <w:r w:rsidR="001A3FC2" w:rsidRPr="001A3FC2">
              <w:rPr>
                <w:rFonts w:ascii="Candara" w:hAnsi="Candara" w:cs="Verdana"/>
                <w:color w:val="548DD4" w:themeColor="text2" w:themeTint="99"/>
                <w:sz w:val="18"/>
                <w:szCs w:val="18"/>
                <w:lang w:eastAsia="ja-JP"/>
              </w:rPr>
              <w:t>Essay Peer Review Handout</w:t>
            </w:r>
            <w:r w:rsidR="001A3FC2">
              <w:rPr>
                <w:rFonts w:ascii="Candara" w:hAnsi="Candara" w:cs="Verdana"/>
                <w:sz w:val="18"/>
                <w:szCs w:val="18"/>
                <w:lang w:eastAsia="ja-JP"/>
              </w:rPr>
              <w:t>.</w:t>
            </w:r>
            <w:r>
              <w:rPr>
                <w:rFonts w:ascii="Candara" w:hAnsi="Candara" w:cs="Verdana"/>
                <w:sz w:val="18"/>
                <w:szCs w:val="18"/>
                <w:lang w:eastAsia="ja-JP"/>
              </w:rPr>
              <w:t xml:space="preserve"> Once they think they’re done have them go through </w:t>
            </w:r>
            <w:r w:rsidR="00D64E07">
              <w:rPr>
                <w:rFonts w:ascii="Candara" w:hAnsi="Candara" w:cs="Verdana"/>
                <w:sz w:val="18"/>
                <w:szCs w:val="18"/>
                <w:lang w:eastAsia="ja-JP"/>
              </w:rPr>
              <w:t xml:space="preserve">the </w:t>
            </w:r>
            <w:r w:rsidR="00D64E07" w:rsidRPr="00D64E07">
              <w:rPr>
                <w:rFonts w:ascii="Candara" w:hAnsi="Candara" w:cs="Verdana"/>
                <w:color w:val="548DD4" w:themeColor="text2" w:themeTint="99"/>
                <w:sz w:val="18"/>
                <w:szCs w:val="18"/>
                <w:lang w:eastAsia="ja-JP"/>
              </w:rPr>
              <w:t>Revising and Editing Guide</w:t>
            </w:r>
            <w:r>
              <w:rPr>
                <w:rFonts w:ascii="Candara" w:hAnsi="Candara" w:cs="Verdana"/>
                <w:sz w:val="18"/>
                <w:szCs w:val="18"/>
                <w:lang w:eastAsia="ja-JP"/>
              </w:rPr>
              <w:t xml:space="preserve"> and highlight the necessary components. Make sure in their final essay they cite their sources.</w:t>
            </w:r>
            <w:r w:rsidR="00E60663" w:rsidRPr="00CA7BB4">
              <w:rPr>
                <w:rFonts w:ascii="Candara" w:hAnsi="Candara" w:cs="Verdana"/>
                <w:sz w:val="18"/>
                <w:szCs w:val="18"/>
                <w:lang w:eastAsia="ja-JP"/>
              </w:rPr>
              <w:t xml:space="preserve"> Use </w:t>
            </w:r>
            <w:hyperlink r:id="rId11" w:history="1">
              <w:r w:rsidR="00E60663" w:rsidRPr="00CA7BB4">
                <w:rPr>
                  <w:rStyle w:val="Hyperlink"/>
                  <w:rFonts w:ascii="Candara" w:hAnsi="Candara" w:cs="Verdana"/>
                  <w:sz w:val="18"/>
                  <w:szCs w:val="18"/>
                  <w:lang w:eastAsia="ja-JP"/>
                </w:rPr>
                <w:t>http://www.easybib.com/</w:t>
              </w:r>
            </w:hyperlink>
            <w:r w:rsidR="00E60663" w:rsidRPr="00CA7BB4">
              <w:rPr>
                <w:rFonts w:ascii="Candara" w:hAnsi="Candara" w:cs="Verdana"/>
                <w:sz w:val="18"/>
                <w:szCs w:val="18"/>
                <w:lang w:eastAsia="ja-JP"/>
              </w:rPr>
              <w:t xml:space="preserve"> or, </w:t>
            </w:r>
            <w:r>
              <w:rPr>
                <w:rFonts w:ascii="Candara" w:hAnsi="Candara" w:cs="Verdana"/>
                <w:sz w:val="18"/>
                <w:szCs w:val="18"/>
                <w:lang w:eastAsia="ja-JP"/>
              </w:rPr>
              <w:t>Purdue Owl</w:t>
            </w:r>
            <w:r w:rsidR="00E60663" w:rsidRPr="00CA7BB4">
              <w:rPr>
                <w:rFonts w:ascii="Candara" w:hAnsi="Candara" w:cs="Verdana"/>
                <w:sz w:val="18"/>
                <w:szCs w:val="18"/>
                <w:lang w:eastAsia="ja-JP"/>
              </w:rPr>
              <w:t>.</w:t>
            </w:r>
            <w:r>
              <w:rPr>
                <w:rFonts w:ascii="Candara" w:hAnsi="Candara" w:cs="Verdana"/>
                <w:sz w:val="18"/>
                <w:szCs w:val="18"/>
                <w:lang w:eastAsia="ja-JP"/>
              </w:rPr>
              <w:t xml:space="preserve"> This could also be a good opportunity for a lesson on u</w:t>
            </w:r>
            <w:r w:rsidR="00E60663" w:rsidRPr="00CA7BB4">
              <w:rPr>
                <w:rFonts w:ascii="Candara" w:hAnsi="Candara" w:cs="Verdana"/>
                <w:sz w:val="18"/>
                <w:szCs w:val="18"/>
                <w:lang w:eastAsia="ja-JP"/>
              </w:rPr>
              <w:t xml:space="preserve">nderstanding citations and plagiarism: </w:t>
            </w:r>
            <w:hyperlink r:id="rId12" w:history="1">
              <w:r w:rsidR="00E60663" w:rsidRPr="00CA7BB4">
                <w:rPr>
                  <w:rStyle w:val="Hyperlink"/>
                  <w:rFonts w:ascii="Candara" w:hAnsi="Candara" w:cs="Verdana"/>
                  <w:sz w:val="18"/>
                  <w:szCs w:val="18"/>
                  <w:lang w:eastAsia="ja-JP"/>
                </w:rPr>
                <w:t>http://www.copyrightkids.org/</w:t>
              </w:r>
            </w:hyperlink>
            <w:r w:rsidR="00E60663" w:rsidRPr="00CA7BB4">
              <w:rPr>
                <w:rFonts w:ascii="Candara" w:hAnsi="Candara" w:cs="Verdana"/>
                <w:sz w:val="18"/>
                <w:szCs w:val="18"/>
                <w:lang w:eastAsia="ja-JP"/>
              </w:rPr>
              <w:t xml:space="preserve">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5876C348" w14:textId="759E4821" w:rsidR="00952ECE" w:rsidRPr="00CA7BB4" w:rsidRDefault="00952ECE" w:rsidP="006E6370">
            <w:pPr>
              <w:widowControl w:val="0"/>
              <w:tabs>
                <w:tab w:val="left" w:pos="220"/>
                <w:tab w:val="left" w:pos="720"/>
              </w:tabs>
              <w:autoSpaceDE w:val="0"/>
              <w:autoSpaceDN w:val="0"/>
              <w:adjustRightInd w:val="0"/>
              <w:rPr>
                <w:rFonts w:ascii="Candara" w:hAnsi="Candara" w:cs="Times"/>
                <w:sz w:val="18"/>
                <w:szCs w:val="18"/>
                <w:lang w:eastAsia="ja-JP"/>
              </w:rPr>
            </w:pPr>
          </w:p>
        </w:tc>
      </w:tr>
      <w:tr w:rsidR="00952ECE" w:rsidRPr="00952ECE" w14:paraId="4D368228" w14:textId="77777777" w:rsidTr="00E13314">
        <w:tc>
          <w:tcPr>
            <w:tcW w:w="8478" w:type="dxa"/>
            <w:tcMar>
              <w:top w:w="20" w:type="nil"/>
              <w:left w:w="20" w:type="nil"/>
              <w:bottom w:w="20" w:type="nil"/>
              <w:right w:w="20" w:type="nil"/>
            </w:tcMar>
          </w:tcPr>
          <w:p w14:paraId="07AFE468" w14:textId="32C7199A" w:rsidR="00952ECE" w:rsidRDefault="006E6370" w:rsidP="006E6370">
            <w:pPr>
              <w:widowControl w:val="0"/>
              <w:autoSpaceDE w:val="0"/>
              <w:autoSpaceDN w:val="0"/>
              <w:adjustRightInd w:val="0"/>
              <w:ind w:right="320"/>
              <w:rPr>
                <w:rFonts w:ascii="Candara" w:hAnsi="Candara" w:cs="Verdana"/>
                <w:b/>
                <w:bCs/>
                <w:sz w:val="18"/>
                <w:szCs w:val="18"/>
                <w:lang w:eastAsia="ja-JP"/>
              </w:rPr>
            </w:pPr>
            <w:r>
              <w:rPr>
                <w:rFonts w:ascii="Candara" w:hAnsi="Candara" w:cs="Verdana"/>
                <w:b/>
                <w:bCs/>
                <w:sz w:val="18"/>
                <w:szCs w:val="18"/>
                <w:lang w:eastAsia="ja-JP"/>
              </w:rPr>
              <w:t>7. Evaluation</w:t>
            </w:r>
          </w:p>
          <w:p w14:paraId="7EDC78D6" w14:textId="6B14A0BA" w:rsidR="006E6370" w:rsidRPr="006E6370" w:rsidRDefault="006E6370" w:rsidP="006E6370">
            <w:pPr>
              <w:widowControl w:val="0"/>
              <w:autoSpaceDE w:val="0"/>
              <w:autoSpaceDN w:val="0"/>
              <w:adjustRightInd w:val="0"/>
              <w:ind w:right="320"/>
              <w:rPr>
                <w:rFonts w:ascii="Candara" w:hAnsi="Candara" w:cs="Verdana"/>
                <w:b/>
                <w:bCs/>
                <w:sz w:val="18"/>
                <w:szCs w:val="18"/>
                <w:lang w:eastAsia="ja-JP"/>
              </w:rPr>
            </w:pPr>
          </w:p>
          <w:p w14:paraId="6CE8ED12" w14:textId="1DB7A977" w:rsidR="0085204D" w:rsidRDefault="006E6370" w:rsidP="009471FD">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Us</w:t>
            </w:r>
            <w:r w:rsidR="00884FB9">
              <w:rPr>
                <w:rFonts w:ascii="Candara" w:hAnsi="Candara" w:cs="Verdana"/>
                <w:sz w:val="18"/>
                <w:szCs w:val="18"/>
                <w:lang w:eastAsia="ja-JP"/>
              </w:rPr>
              <w:t xml:space="preserve">e the </w:t>
            </w:r>
            <w:r w:rsidR="00884FB9" w:rsidRPr="00884FB9">
              <w:rPr>
                <w:rFonts w:ascii="Candara" w:hAnsi="Candara" w:cs="Verdana"/>
                <w:color w:val="548DD4" w:themeColor="text2" w:themeTint="99"/>
                <w:sz w:val="18"/>
                <w:szCs w:val="18"/>
                <w:lang w:eastAsia="ja-JP"/>
              </w:rPr>
              <w:t>Essay Rubric</w:t>
            </w:r>
            <w:r w:rsidR="00884FB9">
              <w:rPr>
                <w:rFonts w:ascii="Candara" w:hAnsi="Candara" w:cs="Verdana"/>
                <w:sz w:val="18"/>
                <w:szCs w:val="18"/>
                <w:lang w:eastAsia="ja-JP"/>
              </w:rPr>
              <w:t xml:space="preserve"> </w:t>
            </w:r>
            <w:r>
              <w:rPr>
                <w:rFonts w:ascii="Candara" w:hAnsi="Candara" w:cs="Verdana"/>
                <w:sz w:val="18"/>
                <w:szCs w:val="18"/>
                <w:lang w:eastAsia="ja-JP"/>
              </w:rPr>
              <w:t xml:space="preserve">for evaluation of student work. Partial points can be awarded for each category. </w:t>
            </w:r>
            <w:r w:rsidR="009471FD">
              <w:rPr>
                <w:rFonts w:ascii="Candara" w:hAnsi="Candara" w:cs="Verdana"/>
                <w:sz w:val="18"/>
                <w:szCs w:val="18"/>
                <w:lang w:eastAsia="ja-JP"/>
              </w:rPr>
              <w:t>Make a bulletin board of student essays to celebrate their skills!</w:t>
            </w:r>
          </w:p>
          <w:p w14:paraId="63AB040C"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1B2DE93D"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422F14F9" w:rsidR="0085204D" w:rsidRPr="00CA7BB4" w:rsidRDefault="0085204D" w:rsidP="009471FD">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w:t>
            </w:r>
            <w:r w:rsidR="009471FD">
              <w:rPr>
                <w:rFonts w:ascii="Candara" w:hAnsi="Candara" w:cs="Verdana"/>
                <w:color w:val="31126C"/>
                <w:sz w:val="20"/>
                <w:szCs w:val="20"/>
                <w:lang w:eastAsia="ja-JP"/>
              </w:rPr>
              <w:t>essays</w:t>
            </w:r>
            <w:r>
              <w:rPr>
                <w:rFonts w:ascii="Candara" w:hAnsi="Candara" w:cs="Verdana"/>
                <w:color w:val="31126C"/>
                <w:sz w:val="20"/>
                <w:szCs w:val="20"/>
                <w:lang w:eastAsia="ja-JP"/>
              </w:rPr>
              <w:t xml:space="preserve">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2BC07D7F" w14:textId="77777777" w:rsidR="00524B51" w:rsidRPr="00BA70F2" w:rsidRDefault="00524B51" w:rsidP="00524B51">
      <w:pPr>
        <w:rPr>
          <w:rFonts w:ascii="Candara" w:hAnsi="Candara"/>
          <w:color w:val="2AD2D9"/>
          <w:sz w:val="18"/>
          <w:szCs w:val="18"/>
        </w:rPr>
      </w:pPr>
      <w:r w:rsidRPr="00BA70F2">
        <w:rPr>
          <w:rFonts w:ascii="Candara" w:hAnsi="Candara"/>
          <w:color w:val="2AD2D9"/>
          <w:sz w:val="18"/>
          <w:szCs w:val="18"/>
        </w:rPr>
        <w:t>Common Core Information Reading Standards:</w:t>
      </w:r>
    </w:p>
    <w:p w14:paraId="129B4A9B" w14:textId="77777777" w:rsidR="00524B51" w:rsidRPr="00BA70F2" w:rsidRDefault="00524B51" w:rsidP="00524B51">
      <w:pPr>
        <w:rPr>
          <w:rFonts w:ascii="Candara" w:hAnsi="Candara"/>
          <w:sz w:val="18"/>
          <w:szCs w:val="18"/>
          <w:lang w:eastAsia="ja-JP"/>
        </w:rPr>
      </w:pPr>
    </w:p>
    <w:p w14:paraId="6A89CB23" w14:textId="77777777" w:rsidR="00524B51" w:rsidRPr="00B10091" w:rsidRDefault="00524B51" w:rsidP="00524B51">
      <w:pPr>
        <w:ind w:left="360"/>
        <w:rPr>
          <w:rFonts w:ascii="Candara" w:hAnsi="Candara" w:cs="Helvetica"/>
          <w:color w:val="2D2D2C"/>
          <w:sz w:val="18"/>
          <w:szCs w:val="18"/>
          <w:lang w:eastAsia="ja-JP"/>
        </w:rPr>
      </w:pPr>
      <w:hyperlink r:id="rId13" w:history="1">
        <w:r w:rsidRPr="00B10091">
          <w:rPr>
            <w:rFonts w:ascii="Candara" w:hAnsi="Candara" w:cs="Helvetica"/>
            <w:color w:val="691B12"/>
            <w:sz w:val="18"/>
            <w:szCs w:val="18"/>
            <w:lang w:eastAsia="ja-JP"/>
          </w:rPr>
          <w:t>CCSS.ELA-Literacy.RI.9-10.1</w:t>
        </w:r>
      </w:hyperlink>
      <w:r w:rsidRPr="00B10091">
        <w:rPr>
          <w:rFonts w:ascii="Candara" w:hAnsi="Candara" w:cs="Helvetica"/>
          <w:color w:val="2D2D2C"/>
          <w:sz w:val="18"/>
          <w:szCs w:val="18"/>
          <w:lang w:eastAsia="ja-JP"/>
        </w:rPr>
        <w:t xml:space="preserve"> Cite strong and thorough textual evidence to support analysis of what the text says explicitly as well as inferences drawn from the text.</w:t>
      </w:r>
    </w:p>
    <w:p w14:paraId="4342EBB6" w14:textId="77777777" w:rsidR="00524B51" w:rsidRPr="00B10091" w:rsidRDefault="00524B51" w:rsidP="00524B51">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4" w:history="1">
        <w:r w:rsidRPr="00B10091">
          <w:rPr>
            <w:rFonts w:ascii="Candara" w:hAnsi="Candara" w:cs="Helvetica"/>
            <w:color w:val="691B12"/>
            <w:sz w:val="18"/>
            <w:szCs w:val="18"/>
            <w:lang w:eastAsia="ja-JP"/>
          </w:rPr>
          <w:t>CCSS.ELA-Literacy.RI.9-10.3</w:t>
        </w:r>
      </w:hyperlink>
      <w:r w:rsidRPr="00B10091">
        <w:rPr>
          <w:rFonts w:ascii="Candara" w:hAnsi="Candara" w:cs="Helvetica"/>
          <w:color w:val="2D2D2C"/>
          <w:sz w:val="18"/>
          <w:szCs w:val="18"/>
          <w:lang w:eastAsia="ja-JP"/>
        </w:rPr>
        <w:t xml:space="preserve"> Analyze how the author unfolds an analysis or series of ideas or events, including the order in which the points are made, how they are introduced and developed, and the connections that are drawn between them.</w:t>
      </w:r>
    </w:p>
    <w:p w14:paraId="79597177" w14:textId="77777777" w:rsidR="00524B51" w:rsidRPr="00B10091" w:rsidRDefault="00524B51" w:rsidP="00524B51">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15" w:history="1">
        <w:r w:rsidRPr="00B10091">
          <w:rPr>
            <w:rFonts w:ascii="Candara" w:hAnsi="Candara" w:cs="Helvetica"/>
            <w:color w:val="691B12"/>
            <w:sz w:val="18"/>
            <w:szCs w:val="18"/>
            <w:lang w:eastAsia="ja-JP"/>
          </w:rPr>
          <w:t>CCSS.ELA-Literacy.RI.9-10.8</w:t>
        </w:r>
      </w:hyperlink>
      <w:r w:rsidRPr="00B10091">
        <w:rPr>
          <w:rFonts w:ascii="Candara" w:hAnsi="Candara" w:cs="Helvetica"/>
          <w:color w:val="2D2D2C"/>
          <w:sz w:val="18"/>
          <w:szCs w:val="18"/>
          <w:lang w:eastAsia="ja-JP"/>
        </w:rPr>
        <w:t xml:space="preserve"> Delineate and evaluate the argument and specific claims in a text, assessing whether the reasoning is valid and the evidence is relevant and sufficient; identify false statements and fallacious reasoning.</w:t>
      </w:r>
    </w:p>
    <w:p w14:paraId="0300999F" w14:textId="77777777" w:rsidR="00524B51" w:rsidRPr="00BA70F2" w:rsidRDefault="00524B51" w:rsidP="00524B51">
      <w:pPr>
        <w:rPr>
          <w:rFonts w:ascii="Candara" w:hAnsi="Candara" w:cs="Helvetica"/>
          <w:color w:val="2D2D2C"/>
          <w:sz w:val="18"/>
          <w:szCs w:val="18"/>
          <w:lang w:eastAsia="ja-JP"/>
        </w:rPr>
      </w:pPr>
    </w:p>
    <w:p w14:paraId="4912095B" w14:textId="77777777" w:rsidR="00524B51" w:rsidRPr="00BA70F2" w:rsidRDefault="00524B51" w:rsidP="00524B51">
      <w:pPr>
        <w:rPr>
          <w:rFonts w:ascii="Candara" w:hAnsi="Candara"/>
          <w:color w:val="2AD2D9"/>
          <w:sz w:val="18"/>
          <w:szCs w:val="18"/>
        </w:rPr>
      </w:pPr>
      <w:r w:rsidRPr="00BA70F2">
        <w:rPr>
          <w:rFonts w:ascii="Candara" w:hAnsi="Candara"/>
          <w:color w:val="2AD2D9"/>
          <w:sz w:val="18"/>
          <w:szCs w:val="18"/>
        </w:rPr>
        <w:t>Common Core Writing Standards:</w:t>
      </w:r>
    </w:p>
    <w:p w14:paraId="53FDC26C" w14:textId="77777777" w:rsidR="00524B51" w:rsidRDefault="00524B51" w:rsidP="00524B51">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49189C53" w14:textId="77777777" w:rsidR="00524B51" w:rsidRPr="00B10091" w:rsidRDefault="00524B51" w:rsidP="00524B51">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16" w:history="1">
        <w:r w:rsidRPr="00B10091">
          <w:rPr>
            <w:rFonts w:ascii="Candara" w:hAnsi="Candara" w:cs="Helvetica"/>
            <w:color w:val="691B12"/>
            <w:sz w:val="18"/>
            <w:szCs w:val="18"/>
            <w:lang w:eastAsia="ja-JP"/>
          </w:rPr>
          <w:t>CCSS.ELA-Literacy.W.9-10.2</w:t>
        </w:r>
      </w:hyperlink>
      <w:r w:rsidRPr="00B10091">
        <w:rPr>
          <w:rFonts w:ascii="Candara" w:hAnsi="Candara" w:cs="Helvetica"/>
          <w:color w:val="2D2D2C"/>
          <w:sz w:val="18"/>
          <w:szCs w:val="18"/>
          <w:lang w:eastAsia="ja-JP"/>
        </w:rPr>
        <w:t xml:space="preserve"> Write informative/explanatory texts to examine and convey complex ideas, concepts, and information clearly and accurately through the effective selection, organization, and analysis of content.</w:t>
      </w:r>
    </w:p>
    <w:p w14:paraId="5031F5FE"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7" w:history="1">
        <w:r w:rsidRPr="00B10091">
          <w:rPr>
            <w:rFonts w:ascii="Candara" w:hAnsi="Candara" w:cs="Helvetica"/>
            <w:color w:val="691B12"/>
            <w:sz w:val="18"/>
            <w:szCs w:val="18"/>
            <w:lang w:eastAsia="ja-JP"/>
          </w:rPr>
          <w:t>CCSS.ELA-Literacy.W.9-10.2a</w:t>
        </w:r>
      </w:hyperlink>
      <w:r w:rsidRPr="00B10091">
        <w:rPr>
          <w:rFonts w:ascii="Candara" w:hAnsi="Candara" w:cs="Helvetica"/>
          <w:color w:val="2D2D2C"/>
          <w:sz w:val="18"/>
          <w:szCs w:val="18"/>
          <w:lang w:eastAsia="ja-JP"/>
        </w:rPr>
        <w:t xml:space="preserve"> Introduce a topic; organize complex ideas, concepts, and information to make important connections and distinctions; include formatting (e.g., headings), graphics (e.g., figures, tables), and multimedia when useful to aiding comprehension.</w:t>
      </w:r>
    </w:p>
    <w:p w14:paraId="27B6E2F2"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8" w:history="1">
        <w:r w:rsidRPr="00B10091">
          <w:rPr>
            <w:rFonts w:ascii="Candara" w:hAnsi="Candara" w:cs="Helvetica"/>
            <w:color w:val="691B12"/>
            <w:sz w:val="18"/>
            <w:szCs w:val="18"/>
            <w:lang w:eastAsia="ja-JP"/>
          </w:rPr>
          <w:t>CCSS.ELA-Literacy.W.9-10.2b</w:t>
        </w:r>
      </w:hyperlink>
      <w:r w:rsidRPr="00B10091">
        <w:rPr>
          <w:rFonts w:ascii="Candara" w:hAnsi="Candara" w:cs="Helvetica"/>
          <w:color w:val="2D2D2C"/>
          <w:sz w:val="18"/>
          <w:szCs w:val="18"/>
          <w:lang w:eastAsia="ja-JP"/>
        </w:rPr>
        <w:t xml:space="preserve"> Develop the topic with well-chosen, relevant, and sufficient facts, extended definitions, concrete details, quotations, or other information and examples appropriate to the audience’s knowledge of the topic.</w:t>
      </w:r>
    </w:p>
    <w:p w14:paraId="2E2D374E"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19" w:history="1">
        <w:r w:rsidRPr="00B10091">
          <w:rPr>
            <w:rFonts w:ascii="Candara" w:hAnsi="Candara" w:cs="Helvetica"/>
            <w:color w:val="691B12"/>
            <w:sz w:val="18"/>
            <w:szCs w:val="18"/>
            <w:lang w:eastAsia="ja-JP"/>
          </w:rPr>
          <w:t>CCSS.ELA-Literacy.W.9-10.2c</w:t>
        </w:r>
      </w:hyperlink>
      <w:r w:rsidRPr="00B10091">
        <w:rPr>
          <w:rFonts w:ascii="Candara" w:hAnsi="Candara" w:cs="Helvetica"/>
          <w:color w:val="2D2D2C"/>
          <w:sz w:val="18"/>
          <w:szCs w:val="18"/>
          <w:lang w:eastAsia="ja-JP"/>
        </w:rPr>
        <w:t xml:space="preserve"> Use appropriate and varied transitions to</w:t>
      </w:r>
      <w:r>
        <w:rPr>
          <w:rFonts w:ascii="Candara" w:hAnsi="Candara" w:cs="Helvetica"/>
          <w:color w:val="2D2D2C"/>
          <w:sz w:val="18"/>
          <w:szCs w:val="18"/>
          <w:lang w:eastAsia="ja-JP"/>
        </w:rPr>
        <w:t xml:space="preserve"> link the major sections of the </w:t>
      </w:r>
      <w:r w:rsidRPr="00B10091">
        <w:rPr>
          <w:rFonts w:ascii="Candara" w:hAnsi="Candara" w:cs="Helvetica"/>
          <w:color w:val="2D2D2C"/>
          <w:sz w:val="18"/>
          <w:szCs w:val="18"/>
          <w:lang w:eastAsia="ja-JP"/>
        </w:rPr>
        <w:t>text, create cohesion, and clarify the relationships among complex ideas and concepts.</w:t>
      </w:r>
    </w:p>
    <w:p w14:paraId="17AF7990"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0" w:history="1">
        <w:r w:rsidRPr="00B10091">
          <w:rPr>
            <w:rFonts w:ascii="Candara" w:hAnsi="Candara" w:cs="Helvetica"/>
            <w:color w:val="691B12"/>
            <w:sz w:val="18"/>
            <w:szCs w:val="18"/>
            <w:lang w:eastAsia="ja-JP"/>
          </w:rPr>
          <w:t>CCSS.ELA-Literacy.W.9-10.2d</w:t>
        </w:r>
      </w:hyperlink>
      <w:r w:rsidRPr="00B10091">
        <w:rPr>
          <w:rFonts w:ascii="Candara" w:hAnsi="Candara" w:cs="Helvetica"/>
          <w:color w:val="2D2D2C"/>
          <w:sz w:val="18"/>
          <w:szCs w:val="18"/>
          <w:lang w:eastAsia="ja-JP"/>
        </w:rPr>
        <w:t xml:space="preserve"> Use precise language and domain-specific vocabulary to manage the complexity of the topic.</w:t>
      </w:r>
    </w:p>
    <w:p w14:paraId="41D75511" w14:textId="77777777" w:rsidR="00524B5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1" w:history="1">
        <w:r w:rsidRPr="00B10091">
          <w:rPr>
            <w:rFonts w:ascii="Candara" w:hAnsi="Candara" w:cs="Helvetica"/>
            <w:color w:val="691B12"/>
            <w:sz w:val="18"/>
            <w:szCs w:val="18"/>
            <w:lang w:eastAsia="ja-JP"/>
          </w:rPr>
          <w:t>CCSS.ELA-Literacy.W.9-10.2e</w:t>
        </w:r>
      </w:hyperlink>
      <w:r w:rsidRPr="00B10091">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7CE73926"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2" w:history="1">
        <w:r w:rsidRPr="00B10091">
          <w:rPr>
            <w:rFonts w:ascii="Candara" w:hAnsi="Candara" w:cs="Helvetica"/>
            <w:color w:val="691B12"/>
            <w:sz w:val="18"/>
            <w:szCs w:val="18"/>
            <w:lang w:eastAsia="ja-JP"/>
          </w:rPr>
          <w:t>CCSS.ELA-Literacy.W.9-10.2f</w:t>
        </w:r>
      </w:hyperlink>
      <w:r w:rsidRPr="00B10091">
        <w:rPr>
          <w:rFonts w:ascii="Candara" w:hAnsi="Candara" w:cs="Helvetica"/>
          <w:color w:val="2D2D2C"/>
          <w:sz w:val="18"/>
          <w:szCs w:val="18"/>
          <w:lang w:eastAsia="ja-JP"/>
        </w:rPr>
        <w:t xml:space="preserve"> Provide a concluding statement or section that follows from and supports the information or explanation presented (e.g., articulating implications or the significance of the topic).</w:t>
      </w:r>
    </w:p>
    <w:p w14:paraId="4D886E0D" w14:textId="77777777" w:rsidR="00524B51" w:rsidRDefault="00524B51" w:rsidP="00524B51">
      <w:pPr>
        <w:rPr>
          <w:rFonts w:ascii="Candara" w:hAnsi="Candara"/>
          <w:color w:val="2AD2D9"/>
          <w:sz w:val="18"/>
          <w:szCs w:val="18"/>
        </w:rPr>
      </w:pPr>
    </w:p>
    <w:p w14:paraId="35249401" w14:textId="77777777" w:rsidR="00524B51" w:rsidRDefault="00524B51" w:rsidP="00524B51">
      <w:pPr>
        <w:rPr>
          <w:rFonts w:ascii="Candara" w:hAnsi="Candara"/>
          <w:color w:val="2AD2D9"/>
          <w:sz w:val="18"/>
          <w:szCs w:val="18"/>
        </w:rPr>
      </w:pPr>
    </w:p>
    <w:p w14:paraId="574EBEF5" w14:textId="77777777" w:rsidR="00524B51" w:rsidRDefault="00524B51" w:rsidP="00524B51">
      <w:pPr>
        <w:rPr>
          <w:rFonts w:ascii="Candara" w:hAnsi="Candara"/>
          <w:color w:val="2AD2D9"/>
          <w:sz w:val="18"/>
          <w:szCs w:val="18"/>
        </w:rPr>
      </w:pPr>
    </w:p>
    <w:p w14:paraId="1D6CE753" w14:textId="77777777" w:rsidR="00524B51" w:rsidRDefault="00524B51" w:rsidP="00524B51">
      <w:pPr>
        <w:rPr>
          <w:rFonts w:ascii="Candara" w:hAnsi="Candara"/>
          <w:color w:val="2AD2D9"/>
          <w:sz w:val="18"/>
          <w:szCs w:val="18"/>
        </w:rPr>
      </w:pPr>
      <w:r w:rsidRPr="00BA70F2">
        <w:rPr>
          <w:rFonts w:ascii="Candara" w:hAnsi="Candara"/>
          <w:color w:val="2AD2D9"/>
          <w:sz w:val="18"/>
          <w:szCs w:val="18"/>
        </w:rPr>
        <w:t>Common Core Speaking and Listening Standards:</w:t>
      </w:r>
    </w:p>
    <w:p w14:paraId="75F316CB" w14:textId="77777777" w:rsidR="00524B51" w:rsidRPr="00BA70F2" w:rsidRDefault="00524B51" w:rsidP="00524B51">
      <w:pPr>
        <w:rPr>
          <w:rFonts w:ascii="Candara" w:hAnsi="Candara"/>
          <w:color w:val="2AD2D9"/>
          <w:sz w:val="18"/>
          <w:szCs w:val="18"/>
        </w:rPr>
      </w:pPr>
    </w:p>
    <w:p w14:paraId="09BE5A11" w14:textId="77777777" w:rsidR="00524B51" w:rsidRPr="00B10091" w:rsidRDefault="00524B51" w:rsidP="00524B51">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23" w:history="1">
        <w:r w:rsidRPr="00B10091">
          <w:rPr>
            <w:rFonts w:ascii="Candara" w:hAnsi="Candara" w:cs="Helvetica"/>
            <w:color w:val="691B12"/>
            <w:sz w:val="18"/>
            <w:szCs w:val="18"/>
            <w:lang w:eastAsia="ja-JP"/>
          </w:rPr>
          <w:t>CCSS.ELA-Literacy.SL.9-10.2</w:t>
        </w:r>
      </w:hyperlink>
      <w:r w:rsidRPr="00B10091">
        <w:rPr>
          <w:rFonts w:ascii="Candara" w:hAnsi="Candara" w:cs="Helvetica"/>
          <w:color w:val="2D2D2C"/>
          <w:sz w:val="18"/>
          <w:szCs w:val="18"/>
          <w:lang w:eastAsia="ja-JP"/>
        </w:rPr>
        <w:t xml:space="preserve"> Integrate multiple sources of information presented in diverse media or formats (e.g., visually, quantitatively, orally) evaluating the credibility and accuracy of each source.</w:t>
      </w:r>
    </w:p>
    <w:p w14:paraId="6691FC70" w14:textId="77777777" w:rsidR="00524B51" w:rsidRPr="00B10091" w:rsidRDefault="00524B51" w:rsidP="00524B51">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24" w:history="1">
        <w:r w:rsidRPr="00B10091">
          <w:rPr>
            <w:rFonts w:ascii="Candara" w:hAnsi="Candara" w:cs="Helvetica"/>
            <w:color w:val="691B12"/>
            <w:sz w:val="18"/>
            <w:szCs w:val="18"/>
            <w:lang w:eastAsia="ja-JP"/>
          </w:rPr>
          <w:t>CCSS.ELA-Literacy.SL.9-10.3</w:t>
        </w:r>
      </w:hyperlink>
      <w:r w:rsidRPr="00B10091">
        <w:rPr>
          <w:rFonts w:ascii="Candara" w:hAnsi="Candara" w:cs="Helvetica"/>
          <w:color w:val="2D2D2C"/>
          <w:sz w:val="18"/>
          <w:szCs w:val="18"/>
          <w:lang w:eastAsia="ja-JP"/>
        </w:rPr>
        <w:t xml:space="preserve"> Evaluate a speaker’s point of view, reasoning, and use of evidence and rhetoric, identifying any fallacious reasoning or exaggerated or distorted evidence.</w:t>
      </w:r>
    </w:p>
    <w:p w14:paraId="3EA1B9D0" w14:textId="098E52B8" w:rsidR="00524B51" w:rsidRDefault="00524B51" w:rsidP="00524B51">
      <w:pPr>
        <w:rPr>
          <w:rFonts w:ascii="Candara" w:hAnsi="Candara"/>
          <w:color w:val="2AD2D9"/>
          <w:sz w:val="18"/>
          <w:szCs w:val="18"/>
        </w:rPr>
      </w:pPr>
      <w:hyperlink r:id="rId25" w:history="1">
        <w:r w:rsidRPr="00B10091">
          <w:rPr>
            <w:rFonts w:ascii="Candara" w:hAnsi="Candara" w:cs="Helvetica"/>
            <w:color w:val="691B12"/>
            <w:sz w:val="18"/>
            <w:szCs w:val="18"/>
            <w:lang w:eastAsia="ja-JP"/>
          </w:rPr>
          <w:t>CCSS.ELA-Literacy.SL.9-10.4</w:t>
        </w:r>
      </w:hyperlink>
      <w:r w:rsidRPr="00B10091">
        <w:rPr>
          <w:rFonts w:ascii="Candara" w:hAnsi="Candara" w:cs="Helvetica"/>
          <w:color w:val="2D2D2C"/>
          <w:sz w:val="18"/>
          <w:szCs w:val="18"/>
          <w:lang w:eastAsia="ja-JP"/>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5D624138" w14:textId="77777777" w:rsidR="00524B51" w:rsidRDefault="00524B51" w:rsidP="00524B51">
      <w:pPr>
        <w:rPr>
          <w:rFonts w:ascii="Candara" w:hAnsi="Candara"/>
          <w:color w:val="2AD2D9"/>
          <w:sz w:val="18"/>
          <w:szCs w:val="18"/>
        </w:rPr>
      </w:pPr>
    </w:p>
    <w:p w14:paraId="00D73E8A" w14:textId="77777777" w:rsidR="00524B51" w:rsidRPr="00BA70F2" w:rsidRDefault="00524B51" w:rsidP="00524B51">
      <w:pPr>
        <w:rPr>
          <w:rFonts w:ascii="Candara" w:hAnsi="Candara"/>
          <w:color w:val="2AD2D9"/>
          <w:sz w:val="18"/>
          <w:szCs w:val="18"/>
        </w:rPr>
      </w:pPr>
      <w:r w:rsidRPr="00BA70F2">
        <w:rPr>
          <w:rFonts w:ascii="Candara" w:hAnsi="Candara"/>
          <w:color w:val="2AD2D9"/>
          <w:sz w:val="18"/>
          <w:szCs w:val="18"/>
        </w:rPr>
        <w:t xml:space="preserve">Common Core Language Standards: </w:t>
      </w:r>
    </w:p>
    <w:p w14:paraId="5C86EE93" w14:textId="77777777" w:rsidR="00524B51" w:rsidRPr="00B10091" w:rsidRDefault="00524B51" w:rsidP="00524B51">
      <w:pPr>
        <w:rPr>
          <w:rFonts w:ascii="Candara" w:hAnsi="Candara"/>
          <w:color w:val="2AD2D9"/>
          <w:sz w:val="18"/>
          <w:szCs w:val="18"/>
        </w:rPr>
      </w:pPr>
    </w:p>
    <w:p w14:paraId="3F7B7151" w14:textId="77777777" w:rsidR="00524B51" w:rsidRPr="00B10091" w:rsidRDefault="00524B51" w:rsidP="00524B51">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26"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grammar and usage when writing or speaking.</w:t>
      </w:r>
    </w:p>
    <w:p w14:paraId="7DB715A7"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7" w:history="1">
        <w:r w:rsidRPr="00B10091">
          <w:rPr>
            <w:rFonts w:ascii="Candara" w:hAnsi="Candara" w:cs="Helvetica"/>
            <w:color w:val="691B12"/>
            <w:sz w:val="18"/>
            <w:szCs w:val="18"/>
            <w:lang w:eastAsia="ja-JP"/>
          </w:rPr>
          <w:t>CCSS.ELA-Literacy.L.9-10.1a</w:t>
        </w:r>
      </w:hyperlink>
      <w:r>
        <w:rPr>
          <w:rFonts w:ascii="Candara" w:hAnsi="Candara" w:cs="Helvetica"/>
          <w:color w:val="2D2D2C"/>
          <w:sz w:val="18"/>
          <w:szCs w:val="18"/>
          <w:lang w:eastAsia="ja-JP"/>
        </w:rPr>
        <w:t xml:space="preserve"> Use parallel structure.</w:t>
      </w:r>
    </w:p>
    <w:p w14:paraId="73C690B7"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28" w:history="1">
        <w:r w:rsidRPr="00B10091">
          <w:rPr>
            <w:rFonts w:ascii="Candara" w:hAnsi="Candara" w:cs="Helvetica"/>
            <w:color w:val="691B12"/>
            <w:sz w:val="18"/>
            <w:szCs w:val="18"/>
            <w:lang w:eastAsia="ja-JP"/>
          </w:rPr>
          <w:t>CCSS.ELA-Literacy.L.9-10.1b</w:t>
        </w:r>
      </w:hyperlink>
      <w:r w:rsidRPr="00B10091">
        <w:rPr>
          <w:rFonts w:ascii="Candara" w:hAnsi="Candara" w:cs="Helvetica"/>
          <w:color w:val="2D2D2C"/>
          <w:sz w:val="18"/>
          <w:szCs w:val="18"/>
          <w:lang w:eastAsia="ja-JP"/>
        </w:rPr>
        <w:t xml:space="preserve"> Use various types of phrases (noun, verb, adjectival, adverbial, participial, prepositional, absolute) and clauses (independent, dependent; noun, relative, adverbial) to convey specific meanings and add variety and interest to writing or presentations.</w:t>
      </w:r>
    </w:p>
    <w:p w14:paraId="23AAAFCC" w14:textId="77777777" w:rsidR="00524B51" w:rsidRPr="00B10091" w:rsidRDefault="00524B51" w:rsidP="00524B51">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29" w:history="1">
        <w:r w:rsidRPr="00B10091">
          <w:rPr>
            <w:rFonts w:ascii="Candara" w:hAnsi="Candara" w:cs="Helvetica"/>
            <w:color w:val="691B12"/>
            <w:sz w:val="18"/>
            <w:szCs w:val="18"/>
            <w:lang w:eastAsia="ja-JP"/>
          </w:rPr>
          <w:t>CCSS.ELA-Literacy.L.9-10.2</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capitalization, punctuation, and spelling when writing.</w:t>
      </w:r>
    </w:p>
    <w:p w14:paraId="6626ED90"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0" w:history="1">
        <w:r w:rsidRPr="00B10091">
          <w:rPr>
            <w:rFonts w:ascii="Candara" w:hAnsi="Candara" w:cs="Helvetica"/>
            <w:color w:val="691B12"/>
            <w:sz w:val="18"/>
            <w:szCs w:val="18"/>
            <w:lang w:eastAsia="ja-JP"/>
          </w:rPr>
          <w:t>CCSS.ELA-Literacy.L.9-10.2a</w:t>
        </w:r>
      </w:hyperlink>
      <w:r w:rsidRPr="00B10091">
        <w:rPr>
          <w:rFonts w:ascii="Candara" w:hAnsi="Candara" w:cs="Helvetica"/>
          <w:color w:val="2D2D2C"/>
          <w:sz w:val="18"/>
          <w:szCs w:val="18"/>
          <w:lang w:eastAsia="ja-JP"/>
        </w:rPr>
        <w:t xml:space="preserve"> Use a semicolon (and perhaps a conjunctive adverb) to link two or more closely related independent clauses.</w:t>
      </w:r>
    </w:p>
    <w:p w14:paraId="7E749FF3"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1" w:history="1">
        <w:r w:rsidRPr="00B10091">
          <w:rPr>
            <w:rFonts w:ascii="Candara" w:hAnsi="Candara" w:cs="Helvetica"/>
            <w:color w:val="691B12"/>
            <w:sz w:val="18"/>
            <w:szCs w:val="18"/>
            <w:lang w:eastAsia="ja-JP"/>
          </w:rPr>
          <w:t>CCSS.ELA-Literacy.L.9-10.2b</w:t>
        </w:r>
      </w:hyperlink>
      <w:r w:rsidRPr="00B10091">
        <w:rPr>
          <w:rFonts w:ascii="Candara" w:hAnsi="Candara" w:cs="Helvetica"/>
          <w:color w:val="2D2D2C"/>
          <w:sz w:val="18"/>
          <w:szCs w:val="18"/>
          <w:lang w:eastAsia="ja-JP"/>
        </w:rPr>
        <w:t xml:space="preserve"> Use a colon to introduce a list or quotation.</w:t>
      </w:r>
    </w:p>
    <w:p w14:paraId="5B292A08" w14:textId="77777777" w:rsidR="00524B51" w:rsidRPr="00B10091" w:rsidRDefault="00524B51" w:rsidP="00524B51">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2" w:history="1">
        <w:r w:rsidRPr="00B10091">
          <w:rPr>
            <w:rFonts w:ascii="Candara" w:hAnsi="Candara" w:cs="Helvetica"/>
            <w:color w:val="691B12"/>
            <w:sz w:val="18"/>
            <w:szCs w:val="18"/>
            <w:lang w:eastAsia="ja-JP"/>
          </w:rPr>
          <w:t>CCSS.ELA-Literacy.L.9-10.2c</w:t>
        </w:r>
      </w:hyperlink>
      <w:r w:rsidRPr="00B10091">
        <w:rPr>
          <w:rFonts w:ascii="Candara" w:hAnsi="Candara" w:cs="Helvetica"/>
          <w:color w:val="2D2D2C"/>
          <w:sz w:val="18"/>
          <w:szCs w:val="18"/>
          <w:lang w:eastAsia="ja-JP"/>
        </w:rPr>
        <w:t xml:space="preserve"> Spell correctly.</w:t>
      </w:r>
    </w:p>
    <w:p w14:paraId="553E5F61" w14:textId="77777777" w:rsidR="00524B51" w:rsidRPr="00B10091" w:rsidRDefault="00524B51" w:rsidP="00524B51">
      <w:pPr>
        <w:widowControl w:val="0"/>
        <w:autoSpaceDE w:val="0"/>
        <w:autoSpaceDN w:val="0"/>
        <w:adjustRightInd w:val="0"/>
        <w:rPr>
          <w:rFonts w:ascii="Candara" w:hAnsi="Candara" w:cs="Helvetica"/>
          <w:color w:val="2D2D2C"/>
          <w:sz w:val="18"/>
          <w:szCs w:val="18"/>
          <w:lang w:eastAsia="ja-JP"/>
        </w:rPr>
      </w:pPr>
      <w:hyperlink r:id="rId33" w:history="1">
        <w:r w:rsidRPr="00B10091">
          <w:rPr>
            <w:rFonts w:ascii="Candara" w:hAnsi="Candara" w:cs="Helvetica"/>
            <w:color w:val="691B12"/>
            <w:sz w:val="18"/>
            <w:szCs w:val="18"/>
            <w:lang w:eastAsia="ja-JP"/>
          </w:rPr>
          <w:t>CCSS.ELA-Literacy.L.9-10.3a</w:t>
        </w:r>
      </w:hyperlink>
      <w:r w:rsidRPr="00B10091">
        <w:rPr>
          <w:rFonts w:ascii="Candara" w:hAnsi="Candara" w:cs="Helvetica"/>
          <w:color w:val="2D2D2C"/>
          <w:sz w:val="18"/>
          <w:szCs w:val="18"/>
          <w:lang w:eastAsia="ja-JP"/>
        </w:rPr>
        <w:t xml:space="preserve"> Write and edit work so that it conforms to the guidelines in a style manual (e.g., </w:t>
      </w:r>
      <w:r w:rsidRPr="00B10091">
        <w:rPr>
          <w:rFonts w:ascii="Candara" w:hAnsi="Candara" w:cs="Helvetica"/>
          <w:i/>
          <w:iCs/>
          <w:color w:val="2D2D2C"/>
          <w:sz w:val="18"/>
          <w:szCs w:val="18"/>
          <w:lang w:eastAsia="ja-JP"/>
        </w:rPr>
        <w:t>MLA Handbook</w:t>
      </w:r>
      <w:r w:rsidRPr="00B10091">
        <w:rPr>
          <w:rFonts w:ascii="Candara" w:hAnsi="Candara" w:cs="Helvetica"/>
          <w:color w:val="2D2D2C"/>
          <w:sz w:val="18"/>
          <w:szCs w:val="18"/>
          <w:lang w:eastAsia="ja-JP"/>
        </w:rPr>
        <w:t xml:space="preserve">, </w:t>
      </w:r>
      <w:proofErr w:type="spellStart"/>
      <w:r w:rsidRPr="00B10091">
        <w:rPr>
          <w:rFonts w:ascii="Candara" w:hAnsi="Candara" w:cs="Helvetica"/>
          <w:color w:val="2D2D2C"/>
          <w:sz w:val="18"/>
          <w:szCs w:val="18"/>
          <w:lang w:eastAsia="ja-JP"/>
        </w:rPr>
        <w:t>Turabian’s</w:t>
      </w:r>
      <w:proofErr w:type="spellEnd"/>
      <w:r w:rsidRPr="00B10091">
        <w:rPr>
          <w:rFonts w:ascii="Candara" w:hAnsi="Candara" w:cs="Helvetica"/>
          <w:color w:val="2D2D2C"/>
          <w:sz w:val="18"/>
          <w:szCs w:val="18"/>
          <w:lang w:eastAsia="ja-JP"/>
        </w:rPr>
        <w:t xml:space="preserve"> </w:t>
      </w:r>
      <w:r w:rsidRPr="00B10091">
        <w:rPr>
          <w:rFonts w:ascii="Candara" w:hAnsi="Candara" w:cs="Helvetica"/>
          <w:i/>
          <w:iCs/>
          <w:color w:val="2D2D2C"/>
          <w:sz w:val="18"/>
          <w:szCs w:val="18"/>
          <w:lang w:eastAsia="ja-JP"/>
        </w:rPr>
        <w:t>Manual for Writers</w:t>
      </w:r>
      <w:r w:rsidRPr="00B10091">
        <w:rPr>
          <w:rFonts w:ascii="Candara" w:hAnsi="Candara" w:cs="Helvetica"/>
          <w:color w:val="2D2D2C"/>
          <w:sz w:val="18"/>
          <w:szCs w:val="18"/>
          <w:lang w:eastAsia="ja-JP"/>
        </w:rPr>
        <w:t>) appropriate for the discipline and writing type.</w:t>
      </w:r>
    </w:p>
    <w:p w14:paraId="54DDEA59" w14:textId="77777777" w:rsidR="00524B51" w:rsidRPr="00B10091" w:rsidRDefault="00524B51" w:rsidP="00524B51">
      <w:pPr>
        <w:widowControl w:val="0"/>
        <w:autoSpaceDE w:val="0"/>
        <w:autoSpaceDN w:val="0"/>
        <w:adjustRightInd w:val="0"/>
        <w:rPr>
          <w:rFonts w:ascii="Candara" w:hAnsi="Candara" w:cs="Helvetica"/>
          <w:color w:val="2D2D2C"/>
          <w:sz w:val="18"/>
          <w:szCs w:val="18"/>
          <w:lang w:eastAsia="ja-JP"/>
        </w:rPr>
      </w:pPr>
      <w:hyperlink r:id="rId34"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0022"/>
    <w:multiLevelType w:val="hybridMultilevel"/>
    <w:tmpl w:val="CF06D22A"/>
    <w:lvl w:ilvl="0" w:tplc="32A07C0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57B10"/>
    <w:rsid w:val="00097209"/>
    <w:rsid w:val="000A2FDB"/>
    <w:rsid w:val="000D3113"/>
    <w:rsid w:val="001848A7"/>
    <w:rsid w:val="001A3FC2"/>
    <w:rsid w:val="0028302A"/>
    <w:rsid w:val="00360EB6"/>
    <w:rsid w:val="003B7D52"/>
    <w:rsid w:val="00432514"/>
    <w:rsid w:val="00481CE7"/>
    <w:rsid w:val="004C570D"/>
    <w:rsid w:val="004F79C4"/>
    <w:rsid w:val="00524B51"/>
    <w:rsid w:val="005654E9"/>
    <w:rsid w:val="006354B4"/>
    <w:rsid w:val="006E4A5C"/>
    <w:rsid w:val="006E6370"/>
    <w:rsid w:val="0085204D"/>
    <w:rsid w:val="00863353"/>
    <w:rsid w:val="008735E0"/>
    <w:rsid w:val="00884FB9"/>
    <w:rsid w:val="009471FD"/>
    <w:rsid w:val="00952ECE"/>
    <w:rsid w:val="00AC170D"/>
    <w:rsid w:val="00AD4408"/>
    <w:rsid w:val="00AF094F"/>
    <w:rsid w:val="00B10091"/>
    <w:rsid w:val="00BA70F2"/>
    <w:rsid w:val="00C2318A"/>
    <w:rsid w:val="00C86E7D"/>
    <w:rsid w:val="00CA7BB4"/>
    <w:rsid w:val="00D406B9"/>
    <w:rsid w:val="00D52091"/>
    <w:rsid w:val="00D52D6F"/>
    <w:rsid w:val="00D64E07"/>
    <w:rsid w:val="00DF1DF0"/>
    <w:rsid w:val="00E13314"/>
    <w:rsid w:val="00E22483"/>
    <w:rsid w:val="00E466FB"/>
    <w:rsid w:val="00E60663"/>
    <w:rsid w:val="00ED69A9"/>
    <w:rsid w:val="00F3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9-10/2/d/" TargetMode="External"/><Relationship Id="rId21" Type="http://schemas.openxmlformats.org/officeDocument/2006/relationships/hyperlink" Target="http://www.corestandards.org/ELA-Literacy/W/9-10/2/e/" TargetMode="External"/><Relationship Id="rId22" Type="http://schemas.openxmlformats.org/officeDocument/2006/relationships/hyperlink" Target="http://www.corestandards.org/ELA-Literacy/W/9-10/2/f/" TargetMode="External"/><Relationship Id="rId23" Type="http://schemas.openxmlformats.org/officeDocument/2006/relationships/hyperlink" Target="http://www.corestandards.org/ELA-Literacy/SL/9-10/2/" TargetMode="External"/><Relationship Id="rId24" Type="http://schemas.openxmlformats.org/officeDocument/2006/relationships/hyperlink" Target="http://www.corestandards.org/ELA-Literacy/SL/9-10/3/" TargetMode="External"/><Relationship Id="rId25" Type="http://schemas.openxmlformats.org/officeDocument/2006/relationships/hyperlink" Target="http://www.corestandards.org/ELA-Literacy/SL/9-10/4/" TargetMode="External"/><Relationship Id="rId26" Type="http://schemas.openxmlformats.org/officeDocument/2006/relationships/hyperlink" Target="http://www.corestandards.org/ELA-Literacy/L/9-10/1/" TargetMode="External"/><Relationship Id="rId27" Type="http://schemas.openxmlformats.org/officeDocument/2006/relationships/hyperlink" Target="http://www.corestandards.org/ELA-Literacy/L/9-10/1/a/" TargetMode="External"/><Relationship Id="rId28" Type="http://schemas.openxmlformats.org/officeDocument/2006/relationships/hyperlink" Target="http://www.corestandards.org/ELA-Literacy/L/9-10/1/b/" TargetMode="External"/><Relationship Id="rId29" Type="http://schemas.openxmlformats.org/officeDocument/2006/relationships/hyperlink" Target="http://www.corestandards.org/ELA-Literacy/L/9-1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L/9-10/2/a/" TargetMode="External"/><Relationship Id="rId31" Type="http://schemas.openxmlformats.org/officeDocument/2006/relationships/hyperlink" Target="http://www.corestandards.org/ELA-Literacy/L/9-10/2/b/" TargetMode="External"/><Relationship Id="rId32" Type="http://schemas.openxmlformats.org/officeDocument/2006/relationships/hyperlink" Target="http://www.corestandards.org/ELA-Literacy/L/9-10/2/c/" TargetMode="External"/><Relationship Id="rId9" Type="http://schemas.openxmlformats.org/officeDocument/2006/relationships/hyperlink" Target="http://mrjhlibrary.pbworks.com/f/Reading+for+Information+T+%26+T+note+taking+jansen.pdf" TargetMode="External"/><Relationship Id="rId6" Type="http://schemas.openxmlformats.org/officeDocument/2006/relationships/image" Target="media/image1.png"/><Relationship Id="rId7" Type="http://schemas.openxmlformats.org/officeDocument/2006/relationships/hyperlink" Target="http://dreamofanation.org/educators/curriculum-resources/lesson-modules/" TargetMode="External"/><Relationship Id="rId8" Type="http://schemas.openxmlformats.org/officeDocument/2006/relationships/hyperlink" Target="http://johnmcgarvey.com/apworld/student/thesiscreator.html" TargetMode="External"/><Relationship Id="rId33" Type="http://schemas.openxmlformats.org/officeDocument/2006/relationships/hyperlink" Target="http://www.corestandards.org/ELA-Literacy/L/9-10/3/a/" TargetMode="External"/><Relationship Id="rId34" Type="http://schemas.openxmlformats.org/officeDocument/2006/relationships/hyperlink" Target="http://www.corestandards.org/ELA-Literacy/L/9-10/6/"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eduplace.com/graphicorganizer/pdf/idearake.pdf" TargetMode="External"/><Relationship Id="rId11" Type="http://schemas.openxmlformats.org/officeDocument/2006/relationships/hyperlink" Target="http://www.easybib.com/" TargetMode="External"/><Relationship Id="rId12" Type="http://schemas.openxmlformats.org/officeDocument/2006/relationships/hyperlink" Target="http://www.copyrightkids.org/" TargetMode="External"/><Relationship Id="rId13" Type="http://schemas.openxmlformats.org/officeDocument/2006/relationships/hyperlink" Target="http://www.corestandards.org/ELA-Literacy/RI/9-10/1/" TargetMode="External"/><Relationship Id="rId14" Type="http://schemas.openxmlformats.org/officeDocument/2006/relationships/hyperlink" Target="http://www.corestandards.org/ELA-Literacy/RI/9-10/3/" TargetMode="External"/><Relationship Id="rId15" Type="http://schemas.openxmlformats.org/officeDocument/2006/relationships/hyperlink" Target="http://www.corestandards.org/ELA-Literacy/RI/9-10/8/" TargetMode="External"/><Relationship Id="rId16" Type="http://schemas.openxmlformats.org/officeDocument/2006/relationships/hyperlink" Target="http://www.corestandards.org/ELA-Literacy/W/9-10/2/" TargetMode="External"/><Relationship Id="rId17" Type="http://schemas.openxmlformats.org/officeDocument/2006/relationships/hyperlink" Target="http://www.corestandards.org/ELA-Literacy/W/9-10/2/a/" TargetMode="External"/><Relationship Id="rId18" Type="http://schemas.openxmlformats.org/officeDocument/2006/relationships/hyperlink" Target="http://www.corestandards.org/ELA-Literacy/W/9-10/2/b/" TargetMode="External"/><Relationship Id="rId19" Type="http://schemas.openxmlformats.org/officeDocument/2006/relationships/hyperlink" Target="http://www.corestandards.org/ELA-Literacy/W/9-10/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2024</Words>
  <Characters>11540</Characters>
  <Application>Microsoft Macintosh Word</Application>
  <DocSecurity>0</DocSecurity>
  <Lines>96</Lines>
  <Paragraphs>27</Paragraphs>
  <ScaleCrop>false</ScaleCrop>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11</cp:revision>
  <dcterms:created xsi:type="dcterms:W3CDTF">2013-01-15T14:40:00Z</dcterms:created>
  <dcterms:modified xsi:type="dcterms:W3CDTF">2013-11-09T13:11:00Z</dcterms:modified>
</cp:coreProperties>
</file>